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509" w:rsidRPr="00CF4A88" w:rsidRDefault="00044509" w:rsidP="00F155B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4A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Протокол итогов закупа способом запроса ценовых предложений № </w:t>
      </w:r>
      <w:r w:rsidR="00800815" w:rsidRPr="00CF4A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</w:t>
      </w:r>
      <w:r w:rsidR="00CF4A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8</w:t>
      </w:r>
      <w:r w:rsidR="0083373C" w:rsidRPr="00CF4A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-2019</w:t>
      </w:r>
    </w:p>
    <w:p w:rsidR="005B5702" w:rsidRPr="00CF4A88" w:rsidRDefault="005B5702" w:rsidP="00F155B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233DB" w:rsidRPr="00CF4A88" w:rsidRDefault="00044509" w:rsidP="00F155B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4A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п. </w:t>
      </w:r>
      <w:proofErr w:type="spellStart"/>
      <w:r w:rsidRPr="00CF4A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Сарыколь</w:t>
      </w:r>
      <w:proofErr w:type="spellEnd"/>
      <w:r w:rsidRPr="00CF4A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CF4A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CF4A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CF4A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3D3B64" w:rsidRPr="00CF4A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3D3B64" w:rsidRPr="00CF4A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3D3B64" w:rsidRPr="00CF4A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CF4A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CF4A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CF4A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354975" w:rsidRPr="00CF4A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24</w:t>
      </w:r>
      <w:r w:rsidR="00800815" w:rsidRPr="00CF4A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1726ED" w:rsidRPr="00CF4A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апреля</w:t>
      </w:r>
      <w:r w:rsidRPr="00CF4A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201</w:t>
      </w:r>
      <w:r w:rsidR="00CD45EF" w:rsidRPr="00CF4A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9</w:t>
      </w:r>
      <w:r w:rsidRPr="00CF4A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года </w:t>
      </w:r>
    </w:p>
    <w:p w:rsidR="00044509" w:rsidRPr="00CF4A88" w:rsidRDefault="00044509" w:rsidP="00F155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44509" w:rsidRPr="00CF4A88" w:rsidRDefault="00044509" w:rsidP="00F155B1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4A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КГП "Сарыкольская ЦРБ" провела вскрытие конвертов с ценовыми предложениями на следующие товары:</w:t>
      </w:r>
    </w:p>
    <w:tbl>
      <w:tblPr>
        <w:tblW w:w="10776" w:type="dxa"/>
        <w:tblInd w:w="93" w:type="dxa"/>
        <w:tblLayout w:type="fixed"/>
        <w:tblLook w:val="04A0"/>
      </w:tblPr>
      <w:tblGrid>
        <w:gridCol w:w="865"/>
        <w:gridCol w:w="2541"/>
        <w:gridCol w:w="3684"/>
        <w:gridCol w:w="1134"/>
        <w:gridCol w:w="1276"/>
        <w:gridCol w:w="1276"/>
      </w:tblGrid>
      <w:tr w:rsidR="00CF4A88" w:rsidRPr="00CF4A88" w:rsidTr="00CF4A88">
        <w:trPr>
          <w:trHeight w:val="780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Торговое наименование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Лекарственная форма (характеристика)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Ед. измерения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затребовано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цена</w:t>
            </w:r>
          </w:p>
        </w:tc>
      </w:tr>
      <w:tr w:rsidR="00CF4A88" w:rsidRPr="00CF4A88" w:rsidTr="00CF4A88">
        <w:trPr>
          <w:trHeight w:val="780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Аммиак 10%-10,0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Раствор для  наружного применения 10%-10,0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флак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40,61</w:t>
            </w:r>
          </w:p>
        </w:tc>
      </w:tr>
      <w:tr w:rsidR="00CF4A88" w:rsidRPr="00CF4A88" w:rsidTr="00CF4A88">
        <w:trPr>
          <w:trHeight w:val="780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pStyle w:val="a3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Бриллиантовый зеленый 1%-10,0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 xml:space="preserve">Раствор </w:t>
            </w:r>
            <w:proofErr w:type="spellStart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спиртовый</w:t>
            </w:r>
            <w:proofErr w:type="spellEnd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 xml:space="preserve"> для наружного применения 1%-10,0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флак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42,86</w:t>
            </w:r>
          </w:p>
        </w:tc>
      </w:tr>
      <w:tr w:rsidR="00CF4A88" w:rsidRPr="00CF4A88" w:rsidTr="00CF4A88">
        <w:trPr>
          <w:trHeight w:val="780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pStyle w:val="a3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Вазелин 25г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Мазь для наружного применения 25г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68,90</w:t>
            </w:r>
          </w:p>
        </w:tc>
      </w:tr>
      <w:tr w:rsidR="00CF4A88" w:rsidRPr="00CF4A88" w:rsidTr="00CF4A88">
        <w:trPr>
          <w:trHeight w:val="780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pStyle w:val="a3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Вода для инъекций 5,0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Растворитель для приготовления лекарств формы для инъекций 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22,94</w:t>
            </w:r>
          </w:p>
        </w:tc>
      </w:tr>
      <w:tr w:rsidR="00CF4A88" w:rsidRPr="00CF4A88" w:rsidTr="00CF4A88">
        <w:trPr>
          <w:trHeight w:val="780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pStyle w:val="a3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Водорода перекиси –  3% - 40,0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Раствор для наружного применения 3%-40,0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40,28</w:t>
            </w:r>
          </w:p>
        </w:tc>
      </w:tr>
      <w:tr w:rsidR="00CF4A88" w:rsidRPr="00CF4A88" w:rsidTr="00CF4A88">
        <w:trPr>
          <w:trHeight w:val="780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pStyle w:val="a3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 xml:space="preserve">Кальция </w:t>
            </w:r>
            <w:proofErr w:type="spellStart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глюконат</w:t>
            </w:r>
            <w:proofErr w:type="spellEnd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 xml:space="preserve"> 10%-5,0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Раствор для инъекций 10%-5,0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22,68</w:t>
            </w:r>
          </w:p>
        </w:tc>
      </w:tr>
      <w:tr w:rsidR="00CF4A88" w:rsidRPr="00CF4A88" w:rsidTr="00CF4A88">
        <w:trPr>
          <w:trHeight w:val="780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pStyle w:val="a3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Парацетамол 500мг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Таблетки 500мг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табл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2,1</w:t>
            </w:r>
          </w:p>
        </w:tc>
      </w:tr>
      <w:tr w:rsidR="00CF4A88" w:rsidRPr="00CF4A88" w:rsidTr="00CF4A88">
        <w:trPr>
          <w:trHeight w:val="780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pStyle w:val="a3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Пилокарпин 1%-10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Капли глазные 1%-10,0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флак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279,87</w:t>
            </w:r>
          </w:p>
        </w:tc>
      </w:tr>
      <w:tr w:rsidR="00CF4A88" w:rsidRPr="00CF4A88" w:rsidTr="00CF4A88">
        <w:trPr>
          <w:trHeight w:val="780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pStyle w:val="a3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Тропикамид</w:t>
            </w:r>
            <w:proofErr w:type="spellEnd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 xml:space="preserve"> 1%-10,0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Капли глазные 1%-10,0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флак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761,96</w:t>
            </w:r>
          </w:p>
        </w:tc>
      </w:tr>
      <w:tr w:rsidR="00CF4A88" w:rsidRPr="00CF4A88" w:rsidTr="00CF4A88">
        <w:trPr>
          <w:trHeight w:val="780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pStyle w:val="a3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Дротаверин</w:t>
            </w:r>
            <w:proofErr w:type="spellEnd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 xml:space="preserve"> 2%-2,0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Раствор для инъекций 2%-2,0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15,89</w:t>
            </w:r>
          </w:p>
        </w:tc>
      </w:tr>
      <w:tr w:rsidR="00CF4A88" w:rsidRPr="00CF4A88" w:rsidTr="00CF4A88">
        <w:trPr>
          <w:trHeight w:val="780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pStyle w:val="a3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Строфантин</w:t>
            </w:r>
            <w:proofErr w:type="spellEnd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 xml:space="preserve"> 0,25мг/мл,1,0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Раствор для инъекций 0,25мг/мл,1,0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19,38</w:t>
            </w:r>
          </w:p>
        </w:tc>
      </w:tr>
      <w:tr w:rsidR="00CF4A88" w:rsidRPr="00CF4A88" w:rsidTr="00CF4A88">
        <w:trPr>
          <w:trHeight w:val="780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pStyle w:val="a3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Допегид</w:t>
            </w:r>
            <w:proofErr w:type="spellEnd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 xml:space="preserve"> 250мг №50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Таблетка 250мг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табл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2299,14</w:t>
            </w:r>
          </w:p>
        </w:tc>
      </w:tr>
      <w:tr w:rsidR="00CF4A88" w:rsidRPr="00CF4A88" w:rsidTr="00CF4A88">
        <w:trPr>
          <w:trHeight w:val="780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pStyle w:val="a3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Левомиколь</w:t>
            </w:r>
            <w:proofErr w:type="spellEnd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 xml:space="preserve"> 40,0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Мазь для наружного применения 40г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туба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403,86</w:t>
            </w:r>
          </w:p>
        </w:tc>
      </w:tr>
      <w:tr w:rsidR="00CF4A88" w:rsidRPr="00CF4A88" w:rsidTr="00CF4A88">
        <w:trPr>
          <w:trHeight w:val="780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pStyle w:val="a3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Синтомицина линимент 10%-25,0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Линимент для наружного применения 10,%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туба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210,94</w:t>
            </w:r>
          </w:p>
        </w:tc>
      </w:tr>
      <w:tr w:rsidR="00CF4A88" w:rsidRPr="00CF4A88" w:rsidTr="00CF4A88">
        <w:trPr>
          <w:trHeight w:val="780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pStyle w:val="a3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Гидрокартизон</w:t>
            </w:r>
            <w:proofErr w:type="spellEnd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 xml:space="preserve"> 1%-10,0 мазь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Мазь для наружного применения</w:t>
            </w:r>
            <w:proofErr w:type="gramStart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%-10,0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туба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133,86</w:t>
            </w:r>
          </w:p>
        </w:tc>
      </w:tr>
      <w:tr w:rsidR="00CF4A88" w:rsidRPr="00CF4A88" w:rsidTr="00CF4A88">
        <w:trPr>
          <w:trHeight w:val="780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pStyle w:val="a3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Люголя</w:t>
            </w:r>
            <w:proofErr w:type="spellEnd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 xml:space="preserve"> раствор с глицерином 25мл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Раствор для наружного применения  25,0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флак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80,56</w:t>
            </w:r>
          </w:p>
        </w:tc>
      </w:tr>
      <w:tr w:rsidR="00CF4A88" w:rsidRPr="00CF4A88" w:rsidTr="00CF4A88">
        <w:trPr>
          <w:trHeight w:val="780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pStyle w:val="a3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Квамател</w:t>
            </w:r>
            <w:proofErr w:type="spellEnd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 xml:space="preserve"> 20мг№5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 xml:space="preserve">Порошок </w:t>
            </w:r>
            <w:proofErr w:type="spellStart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лиофилизированный</w:t>
            </w:r>
            <w:proofErr w:type="spellEnd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 xml:space="preserve"> для инъекций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3730,14</w:t>
            </w:r>
          </w:p>
        </w:tc>
      </w:tr>
      <w:tr w:rsidR="00CF4A88" w:rsidRPr="00CF4A88" w:rsidTr="00CF4A88">
        <w:trPr>
          <w:trHeight w:val="780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pStyle w:val="a3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Винпоцетин</w:t>
            </w:r>
            <w:proofErr w:type="spellEnd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 xml:space="preserve"> 0,5%-1,0(</w:t>
            </w:r>
            <w:proofErr w:type="spellStart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Винпосан</w:t>
            </w:r>
            <w:proofErr w:type="spellEnd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Раствор для инъекций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упак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5900,00</w:t>
            </w:r>
          </w:p>
        </w:tc>
      </w:tr>
      <w:tr w:rsidR="00CF4A88" w:rsidRPr="00CF4A88" w:rsidTr="00CF4A88">
        <w:trPr>
          <w:trHeight w:val="780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pStyle w:val="a3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Мезатон</w:t>
            </w:r>
            <w:proofErr w:type="spellEnd"/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упак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384</w:t>
            </w:r>
          </w:p>
        </w:tc>
      </w:tr>
      <w:tr w:rsidR="00CF4A88" w:rsidRPr="00CF4A88" w:rsidTr="00CF4A88">
        <w:trPr>
          <w:trHeight w:val="780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pStyle w:val="a3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Транексамовая</w:t>
            </w:r>
            <w:proofErr w:type="spellEnd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 xml:space="preserve"> кислота 50 мг/мл 5 мл № 10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 xml:space="preserve">раствор для инъекций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14000,00</w:t>
            </w:r>
          </w:p>
        </w:tc>
      </w:tr>
      <w:tr w:rsidR="00CF4A88" w:rsidRPr="00CF4A88" w:rsidTr="00CF4A88">
        <w:trPr>
          <w:trHeight w:val="780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pStyle w:val="a3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Севофлуран</w:t>
            </w:r>
            <w:proofErr w:type="spellEnd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 xml:space="preserve"> 250 мл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38690,96</w:t>
            </w:r>
          </w:p>
        </w:tc>
      </w:tr>
      <w:tr w:rsidR="00CF4A88" w:rsidRPr="00CF4A88" w:rsidTr="00CF4A88">
        <w:trPr>
          <w:trHeight w:val="780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pStyle w:val="a3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Натрия хлорид 0,9% 400 мл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 xml:space="preserve">Раствор </w:t>
            </w:r>
            <w:proofErr w:type="gramStart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proofErr w:type="gramEnd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 xml:space="preserve"> в/в </w:t>
            </w:r>
            <w:proofErr w:type="spellStart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инфузий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181,24</w:t>
            </w:r>
          </w:p>
        </w:tc>
      </w:tr>
      <w:tr w:rsidR="00CF4A88" w:rsidRPr="00CF4A88" w:rsidTr="00CF4A88">
        <w:trPr>
          <w:trHeight w:val="780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pStyle w:val="a3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Натрия хлорид 0,9% 200 мл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 xml:space="preserve">Раствор </w:t>
            </w:r>
            <w:proofErr w:type="gramStart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proofErr w:type="gramEnd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 xml:space="preserve"> в/в </w:t>
            </w:r>
            <w:proofErr w:type="spellStart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инфузий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132,07</w:t>
            </w:r>
          </w:p>
        </w:tc>
      </w:tr>
      <w:tr w:rsidR="00CF4A88" w:rsidRPr="00CF4A88" w:rsidTr="00CF4A88">
        <w:trPr>
          <w:trHeight w:val="780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pStyle w:val="a3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Амри-К</w:t>
            </w:r>
            <w:proofErr w:type="spellEnd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 xml:space="preserve"> 10 мг/мл 1 мл №5 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Раствор для внутримышечного введения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298,00</w:t>
            </w:r>
          </w:p>
        </w:tc>
      </w:tr>
      <w:tr w:rsidR="00CF4A88" w:rsidRPr="00CF4A88" w:rsidTr="00CF4A88">
        <w:trPr>
          <w:trHeight w:val="780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pStyle w:val="a3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RightSign</w:t>
            </w:r>
            <w:proofErr w:type="spellEnd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 xml:space="preserve"> Экспресс тест-панель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Для определения 6 наркотиков в моче (вариант комплектации 3)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</w:tr>
      <w:tr w:rsidR="00CF4A88" w:rsidRPr="00CF4A88" w:rsidTr="00CF4A88">
        <w:trPr>
          <w:trHeight w:val="780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pStyle w:val="a3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Марля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Для наружного применения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Метр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CF4A88" w:rsidRPr="00CF4A88" w:rsidTr="00CF4A88">
        <w:trPr>
          <w:trHeight w:val="780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pStyle w:val="a3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 xml:space="preserve">Оральная </w:t>
            </w:r>
            <w:proofErr w:type="spellStart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регидратационная</w:t>
            </w:r>
            <w:proofErr w:type="spellEnd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 xml:space="preserve"> соль 29,7 (ORS №1)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 xml:space="preserve">Для </w:t>
            </w:r>
            <w:proofErr w:type="spellStart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гедротации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172,00</w:t>
            </w:r>
          </w:p>
        </w:tc>
      </w:tr>
      <w:tr w:rsidR="00CF4A88" w:rsidRPr="00CF4A88" w:rsidTr="00CF4A88">
        <w:trPr>
          <w:trHeight w:val="780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pStyle w:val="a3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 xml:space="preserve">Йод раствор </w:t>
            </w:r>
            <w:proofErr w:type="spellStart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спиртовый</w:t>
            </w:r>
            <w:proofErr w:type="spellEnd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 xml:space="preserve"> 5% - 10,0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 xml:space="preserve">Йод </w:t>
            </w:r>
            <w:proofErr w:type="spellStart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спиртовый</w:t>
            </w:r>
            <w:proofErr w:type="spellEnd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 xml:space="preserve"> для наружного применения  5% - 10,0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49,44</w:t>
            </w:r>
          </w:p>
        </w:tc>
      </w:tr>
      <w:tr w:rsidR="00CF4A88" w:rsidRPr="00CF4A88" w:rsidTr="00CF4A88">
        <w:trPr>
          <w:trHeight w:val="780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pStyle w:val="a3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Тетрациклиновая мазь 1% - 10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Мазь глазная 1% - 10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Туба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477,92</w:t>
            </w:r>
          </w:p>
        </w:tc>
      </w:tr>
      <w:tr w:rsidR="00CF4A88" w:rsidRPr="00CF4A88" w:rsidTr="00CF4A88">
        <w:trPr>
          <w:trHeight w:val="780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pStyle w:val="a3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 xml:space="preserve">Система одноразовая для </w:t>
            </w:r>
            <w:proofErr w:type="spellStart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инфузий</w:t>
            </w:r>
            <w:proofErr w:type="spellEnd"/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Одноразовая система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46,86</w:t>
            </w:r>
          </w:p>
        </w:tc>
      </w:tr>
      <w:tr w:rsidR="00CF4A88" w:rsidRPr="00CF4A88" w:rsidTr="00CF4A88">
        <w:trPr>
          <w:trHeight w:val="780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pStyle w:val="a3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КБСУ 10 л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 xml:space="preserve">Контейнер для безопасной утилизации </w:t>
            </w:r>
            <w:proofErr w:type="spellStart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медотходов</w:t>
            </w:r>
            <w:proofErr w:type="spellEnd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proofErr w:type="gramStart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</w:tr>
      <w:tr w:rsidR="00CF4A88" w:rsidRPr="00CF4A88" w:rsidTr="00CF4A88">
        <w:trPr>
          <w:trHeight w:val="780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pStyle w:val="a3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КБСУ 5 л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 xml:space="preserve">Контейнер для безопасной утилизации </w:t>
            </w:r>
            <w:proofErr w:type="spellStart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медотходов</w:t>
            </w:r>
            <w:proofErr w:type="spellEnd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proofErr w:type="gramStart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</w:p>
        </w:tc>
      </w:tr>
      <w:tr w:rsidR="00CF4A88" w:rsidRPr="00CF4A88" w:rsidTr="00CF4A88">
        <w:trPr>
          <w:trHeight w:val="780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pStyle w:val="a3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Эндотрахеальная</w:t>
            </w:r>
            <w:proofErr w:type="spellEnd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 xml:space="preserve"> трубка </w:t>
            </w:r>
            <w:proofErr w:type="spellStart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р-р</w:t>
            </w:r>
            <w:proofErr w:type="spellEnd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 xml:space="preserve"> 7,0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Для интубации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450</w:t>
            </w:r>
          </w:p>
        </w:tc>
      </w:tr>
      <w:tr w:rsidR="00CF4A88" w:rsidRPr="00CF4A88" w:rsidTr="00CF4A88">
        <w:trPr>
          <w:trHeight w:val="780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4A88" w:rsidRPr="00CF4A88" w:rsidRDefault="00CF4A88" w:rsidP="00CF4A88">
            <w:pPr>
              <w:pStyle w:val="a3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Эндотрахеальная</w:t>
            </w:r>
            <w:proofErr w:type="spellEnd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 xml:space="preserve"> трубка </w:t>
            </w:r>
            <w:proofErr w:type="spellStart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р-р</w:t>
            </w:r>
            <w:proofErr w:type="spellEnd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 xml:space="preserve"> 7,5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Для интубации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450</w:t>
            </w:r>
          </w:p>
        </w:tc>
      </w:tr>
      <w:tr w:rsidR="00CF4A88" w:rsidRPr="00CF4A88" w:rsidTr="00CF4A88">
        <w:trPr>
          <w:trHeight w:val="780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4A88" w:rsidRPr="00CF4A88" w:rsidRDefault="00CF4A88" w:rsidP="00CF4A88">
            <w:pPr>
              <w:pStyle w:val="a3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Эндотрахеальная</w:t>
            </w:r>
            <w:proofErr w:type="spellEnd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 xml:space="preserve"> трубка </w:t>
            </w:r>
            <w:proofErr w:type="spellStart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р-р</w:t>
            </w:r>
            <w:proofErr w:type="spellEnd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 xml:space="preserve"> 8,0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Для интубации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450</w:t>
            </w:r>
          </w:p>
        </w:tc>
      </w:tr>
      <w:tr w:rsidR="00CF4A88" w:rsidRPr="00CF4A88" w:rsidTr="00CF4A88">
        <w:trPr>
          <w:trHeight w:val="780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4A88" w:rsidRPr="00CF4A88" w:rsidRDefault="00CF4A88" w:rsidP="00CF4A88">
            <w:pPr>
              <w:pStyle w:val="a3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 xml:space="preserve">Натронная известь с </w:t>
            </w:r>
            <w:proofErr w:type="spellStart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цветоиндикатором</w:t>
            </w:r>
            <w:proofErr w:type="spellEnd"/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Для наркоза, в 5 л банке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банка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10000,00</w:t>
            </w:r>
          </w:p>
        </w:tc>
      </w:tr>
    </w:tbl>
    <w:p w:rsidR="00CF4A88" w:rsidRPr="00CF4A88" w:rsidRDefault="00CF4A88" w:rsidP="00CF4A88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10776" w:type="dxa"/>
        <w:tblInd w:w="93" w:type="dxa"/>
        <w:tblLayout w:type="fixed"/>
        <w:tblLook w:val="04A0"/>
      </w:tblPr>
      <w:tblGrid>
        <w:gridCol w:w="865"/>
        <w:gridCol w:w="6225"/>
        <w:gridCol w:w="1134"/>
        <w:gridCol w:w="1276"/>
        <w:gridCol w:w="1276"/>
      </w:tblGrid>
      <w:tr w:rsidR="00CF4A88" w:rsidRPr="00CF4A88" w:rsidTr="00CF4A88">
        <w:trPr>
          <w:trHeight w:val="780"/>
        </w:trPr>
        <w:tc>
          <w:tcPr>
            <w:tcW w:w="10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4A88" w:rsidRPr="00CF4A88" w:rsidRDefault="00CF4A88" w:rsidP="00CF4A88">
            <w:pPr>
              <w:pStyle w:val="a4"/>
              <w:spacing w:after="0" w:line="276" w:lineRule="auto"/>
              <w:ind w:left="36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CF4A88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Реактивы</w:t>
            </w:r>
          </w:p>
        </w:tc>
      </w:tr>
      <w:tr w:rsidR="00CF4A88" w:rsidRPr="00CF4A88" w:rsidTr="00CF4A88">
        <w:trPr>
          <w:trHeight w:val="780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F4A88" w:rsidRPr="00CF4A88" w:rsidRDefault="00CF4A88" w:rsidP="00CF4A88">
            <w:pPr>
              <w:pStyle w:val="a3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F4A88" w:rsidRPr="00CF4A88" w:rsidRDefault="00CF4A88" w:rsidP="00CF4A88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4A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Сыворотка противогангренозная поливалентная лошадиная очищенная, концентрированная (Антитоксин гангренозный) 300000/доза, 1 ампула-1мл. Раствор для внутрикожных инъекций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F4A88" w:rsidRPr="00CF4A88" w:rsidRDefault="00CF4A88" w:rsidP="00CF4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4A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Ампула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F4A88" w:rsidRPr="00CF4A88" w:rsidRDefault="00CF4A88" w:rsidP="00CF4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4A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F4A88" w:rsidRPr="00CF4A88" w:rsidRDefault="00CF4A88" w:rsidP="00CF4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4A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60000</w:t>
            </w:r>
          </w:p>
        </w:tc>
      </w:tr>
      <w:tr w:rsidR="00CF4A88" w:rsidRPr="00CF4A88" w:rsidTr="00CF4A88">
        <w:trPr>
          <w:trHeight w:val="780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F4A88" w:rsidRPr="00CF4A88" w:rsidRDefault="00CF4A88" w:rsidP="00CF4A88">
            <w:pPr>
              <w:pStyle w:val="a3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F4A88" w:rsidRPr="00CF4A88" w:rsidRDefault="00CF4A88" w:rsidP="00CF4A88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4A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Сыворотка противостолбнячная лошадиная очищенная, концентрированная (Антитоксин столбнячный) 2,5 мл. Раствор для внутрикожных инъекций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F4A88" w:rsidRPr="00CF4A88" w:rsidRDefault="00CF4A88" w:rsidP="00CF4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4A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Ампула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F4A88" w:rsidRPr="00CF4A88" w:rsidRDefault="00CF4A88" w:rsidP="00CF4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4A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F4A88" w:rsidRPr="00CF4A88" w:rsidRDefault="00CF4A88" w:rsidP="00CF4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4A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8500</w:t>
            </w:r>
          </w:p>
        </w:tc>
      </w:tr>
    </w:tbl>
    <w:p w:rsidR="00CF4A88" w:rsidRPr="00CF4A88" w:rsidRDefault="00CF4A88" w:rsidP="00CF4A88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10788" w:type="dxa"/>
        <w:tblInd w:w="93" w:type="dxa"/>
        <w:tblLayout w:type="fixed"/>
        <w:tblLook w:val="04A0"/>
      </w:tblPr>
      <w:tblGrid>
        <w:gridCol w:w="994"/>
        <w:gridCol w:w="2693"/>
        <w:gridCol w:w="3403"/>
        <w:gridCol w:w="1134"/>
        <w:gridCol w:w="1276"/>
        <w:gridCol w:w="1276"/>
        <w:gridCol w:w="12"/>
      </w:tblGrid>
      <w:tr w:rsidR="00CF4A88" w:rsidRPr="00CF4A88" w:rsidTr="00CF4A88">
        <w:trPr>
          <w:gridAfter w:val="1"/>
          <w:wAfter w:w="12" w:type="dxa"/>
          <w:trHeight w:val="780"/>
        </w:trPr>
        <w:tc>
          <w:tcPr>
            <w:tcW w:w="10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4A88" w:rsidRPr="00CF4A88" w:rsidRDefault="00CF4A88" w:rsidP="00CF4A8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4A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Лаборатория</w:t>
            </w:r>
          </w:p>
        </w:tc>
      </w:tr>
      <w:tr w:rsidR="00CF4A88" w:rsidRPr="00CF4A88" w:rsidTr="00CF4A88">
        <w:trPr>
          <w:trHeight w:val="294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4A88" w:rsidRPr="00CF4A88" w:rsidRDefault="00CF4A88" w:rsidP="00CF4A88">
            <w:pPr>
              <w:pStyle w:val="a3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4A88" w:rsidRPr="00CF4A88" w:rsidRDefault="00CF4A88" w:rsidP="00CF4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Антиген кардиолипиновый для РМП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4A88" w:rsidRPr="00CF4A88" w:rsidRDefault="00CF4A88" w:rsidP="00CF4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ЗАО «</w:t>
            </w:r>
            <w:proofErr w:type="spellStart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ЭКОлаб</w:t>
            </w:r>
            <w:proofErr w:type="spellEnd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 xml:space="preserve">» Сифилис </w:t>
            </w:r>
            <w:proofErr w:type="spellStart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АгКЛ-РМП</w:t>
            </w:r>
            <w:proofErr w:type="spellEnd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 xml:space="preserve"> (1000 </w:t>
            </w:r>
            <w:proofErr w:type="spellStart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опред</w:t>
            </w:r>
            <w:proofErr w:type="spellEnd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4A88" w:rsidRPr="00CF4A88" w:rsidRDefault="00CF4A88" w:rsidP="00CF4A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4A88" w:rsidRPr="00CF4A88" w:rsidRDefault="00CF4A88" w:rsidP="00CF4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F4A88" w:rsidRPr="00CF4A88" w:rsidRDefault="00CF4A88" w:rsidP="00CF4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20500</w:t>
            </w:r>
          </w:p>
        </w:tc>
      </w:tr>
      <w:tr w:rsidR="00CF4A88" w:rsidRPr="00CF4A88" w:rsidTr="00CF4A88">
        <w:trPr>
          <w:trHeight w:val="294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4A88" w:rsidRPr="00CF4A88" w:rsidRDefault="00CF4A88" w:rsidP="00CF4A88">
            <w:pPr>
              <w:pStyle w:val="a3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4A88" w:rsidRPr="00CF4A88" w:rsidRDefault="00CF4A88" w:rsidP="00CF4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Диагностикум</w:t>
            </w:r>
            <w:proofErr w:type="spellEnd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туляремийный</w:t>
            </w:r>
            <w:proofErr w:type="spellEnd"/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4A88" w:rsidRPr="00CF4A88" w:rsidRDefault="00CF4A88" w:rsidP="00CF4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Диагностикум</w:t>
            </w:r>
            <w:proofErr w:type="spellEnd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эритроцитарный</w:t>
            </w:r>
            <w:proofErr w:type="spellEnd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туляремийный</w:t>
            </w:r>
            <w:proofErr w:type="spellEnd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антигенный</w:t>
            </w:r>
            <w:proofErr w:type="spellEnd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 xml:space="preserve"> для реакции агглютинаци</w:t>
            </w:r>
            <w:proofErr w:type="gramStart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и(</w:t>
            </w:r>
            <w:proofErr w:type="gramEnd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РНГА) жидкий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4A88" w:rsidRPr="00CF4A88" w:rsidRDefault="00CF4A88" w:rsidP="00CF4A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4A88" w:rsidRPr="00CF4A88" w:rsidRDefault="00CF4A88" w:rsidP="00CF4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F4A88" w:rsidRPr="00CF4A88" w:rsidRDefault="00CF4A88" w:rsidP="00CF4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3500</w:t>
            </w:r>
          </w:p>
        </w:tc>
      </w:tr>
      <w:tr w:rsidR="00CF4A88" w:rsidRPr="00CF4A88" w:rsidTr="00CF4A88">
        <w:trPr>
          <w:trHeight w:val="294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4A88" w:rsidRPr="00CF4A88" w:rsidRDefault="00CF4A88" w:rsidP="00CF4A88">
            <w:pPr>
              <w:pStyle w:val="a3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4A88" w:rsidRPr="00CF4A88" w:rsidRDefault="00CF4A88" w:rsidP="00CF4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Кандида</w:t>
            </w:r>
            <w:proofErr w:type="spellEnd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Jg</w:t>
            </w:r>
            <w:proofErr w:type="spellEnd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4A88" w:rsidRPr="00CF4A88" w:rsidRDefault="00CF4A88" w:rsidP="00CF4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 xml:space="preserve">«Вектор Бест» D 4652 Набор реагентов для иммуноферментного выявления иммуноглобулинов </w:t>
            </w:r>
            <w:proofErr w:type="spellStart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 xml:space="preserve">. М к  грибам рода </w:t>
            </w:r>
            <w:proofErr w:type="spellStart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кандида</w:t>
            </w:r>
            <w:proofErr w:type="spellEnd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 xml:space="preserve"> в сыворотке крови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4A88" w:rsidRPr="00CF4A88" w:rsidRDefault="00CF4A88" w:rsidP="00CF4A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4A88" w:rsidRPr="00CF4A88" w:rsidRDefault="00CF4A88" w:rsidP="00CF4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F4A88" w:rsidRPr="00CF4A88" w:rsidRDefault="00CF4A88" w:rsidP="00CF4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25000</w:t>
            </w:r>
          </w:p>
        </w:tc>
      </w:tr>
      <w:tr w:rsidR="00CF4A88" w:rsidRPr="00CF4A88" w:rsidTr="00CF4A88">
        <w:trPr>
          <w:trHeight w:val="294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4A88" w:rsidRPr="00CF4A88" w:rsidRDefault="00CF4A88" w:rsidP="00CF4A88">
            <w:pPr>
              <w:pStyle w:val="a3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4A88" w:rsidRPr="00CF4A88" w:rsidRDefault="00CF4A88" w:rsidP="00CF4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холинэстераза</w:t>
            </w:r>
            <w:proofErr w:type="spellEnd"/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4A88" w:rsidRPr="00CF4A88" w:rsidRDefault="00CF4A88" w:rsidP="00CF4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Холинэстераза</w:t>
            </w:r>
            <w:proofErr w:type="spellEnd"/>
            <w:proofErr w:type="gramStart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 xml:space="preserve">,Витал,, В13.12 Набор реагентов для определения содержания общего </w:t>
            </w:r>
            <w:proofErr w:type="spellStart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холинэстеразы</w:t>
            </w:r>
            <w:proofErr w:type="spellEnd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 xml:space="preserve"> в сыворотке крови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4A88" w:rsidRPr="00CF4A88" w:rsidRDefault="00CF4A88" w:rsidP="00CF4A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4A88" w:rsidRPr="00CF4A88" w:rsidRDefault="00CF4A88" w:rsidP="00CF4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F4A88" w:rsidRPr="00CF4A88" w:rsidRDefault="00CF4A88" w:rsidP="00CF4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</w:tr>
      <w:tr w:rsidR="00CF4A88" w:rsidRPr="00CF4A88" w:rsidTr="00CF4A88">
        <w:trPr>
          <w:trHeight w:val="294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4A88" w:rsidRPr="00CF4A88" w:rsidRDefault="00CF4A88" w:rsidP="00CF4A88">
            <w:pPr>
              <w:pStyle w:val="a3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4A88" w:rsidRPr="00CF4A88" w:rsidRDefault="00CF4A88" w:rsidP="00CF4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Железо</w:t>
            </w:r>
            <w:proofErr w:type="gramStart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,Витал,,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4A88" w:rsidRPr="00CF4A88" w:rsidRDefault="00CF4A88" w:rsidP="00CF4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Железо</w:t>
            </w:r>
            <w:proofErr w:type="gramStart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 xml:space="preserve">,Витал,, В 24.01 Набор реагентов для определения концентрации железа в сыворотке крови колориметрическим методом без </w:t>
            </w:r>
            <w:proofErr w:type="spellStart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депротеинезации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4A88" w:rsidRPr="00CF4A88" w:rsidRDefault="00CF4A88" w:rsidP="00CF4A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4A88" w:rsidRPr="00CF4A88" w:rsidRDefault="00CF4A88" w:rsidP="00CF4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F4A88" w:rsidRPr="00CF4A88" w:rsidRDefault="00CF4A88" w:rsidP="00CF4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5200</w:t>
            </w:r>
          </w:p>
        </w:tc>
      </w:tr>
      <w:tr w:rsidR="00CF4A88" w:rsidRPr="00CF4A88" w:rsidTr="00CF4A88">
        <w:trPr>
          <w:trHeight w:val="294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4A88" w:rsidRPr="00CF4A88" w:rsidRDefault="00CF4A88" w:rsidP="00CF4A88">
            <w:pPr>
              <w:pStyle w:val="a3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4A88" w:rsidRPr="00CF4A88" w:rsidRDefault="00CF4A88" w:rsidP="00CF4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Уриполиан</w:t>
            </w:r>
            <w:proofErr w:type="spellEnd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 xml:space="preserve"> 5А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4A88" w:rsidRPr="00CF4A88" w:rsidRDefault="00CF4A88" w:rsidP="00CF4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 xml:space="preserve">Тест полоски </w:t>
            </w:r>
            <w:proofErr w:type="spellStart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индекаторные</w:t>
            </w:r>
            <w:proofErr w:type="spellEnd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 xml:space="preserve"> для качественного определения в моче </w:t>
            </w:r>
            <w:proofErr w:type="spellStart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рН</w:t>
            </w:r>
            <w:proofErr w:type="gramStart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,б</w:t>
            </w:r>
            <w:proofErr w:type="gramEnd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елка,глюкозы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4A88" w:rsidRPr="00CF4A88" w:rsidRDefault="00CF4A88" w:rsidP="00CF4A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туба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4A88" w:rsidRPr="00CF4A88" w:rsidRDefault="00CF4A88" w:rsidP="00CF4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F4A88" w:rsidRPr="00CF4A88" w:rsidRDefault="00CF4A88" w:rsidP="00CF4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1275</w:t>
            </w:r>
          </w:p>
        </w:tc>
      </w:tr>
      <w:tr w:rsidR="00CF4A88" w:rsidRPr="00CF4A88" w:rsidTr="00CF4A88">
        <w:trPr>
          <w:trHeight w:val="294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4A88" w:rsidRPr="00CF4A88" w:rsidRDefault="00CF4A88" w:rsidP="00CF4A88">
            <w:pPr>
              <w:pStyle w:val="a3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4A88" w:rsidRPr="00CF4A88" w:rsidRDefault="00CF4A88" w:rsidP="00CF4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Азур 2 ч.д.а.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4A88" w:rsidRPr="00CF4A88" w:rsidRDefault="00CF4A88" w:rsidP="00CF4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proofErr w:type="spellStart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Молпром</w:t>
            </w:r>
            <w:proofErr w:type="spellEnd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» Азур 2 ч.д.а.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4A88" w:rsidRPr="00CF4A88" w:rsidRDefault="00CF4A88" w:rsidP="00CF4A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4A88" w:rsidRPr="00CF4A88" w:rsidRDefault="00CF4A88" w:rsidP="00CF4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F4A88" w:rsidRPr="00CF4A88" w:rsidRDefault="00CF4A88" w:rsidP="00CF4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4500</w:t>
            </w:r>
          </w:p>
        </w:tc>
      </w:tr>
      <w:tr w:rsidR="00CF4A88" w:rsidRPr="00CF4A88" w:rsidTr="00CF4A88">
        <w:trPr>
          <w:trHeight w:val="294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4A88" w:rsidRPr="00CF4A88" w:rsidRDefault="00CF4A88" w:rsidP="00CF4A88">
            <w:pPr>
              <w:pStyle w:val="a3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4A88" w:rsidRPr="00CF4A88" w:rsidRDefault="00CF4A88" w:rsidP="00CF4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Эозин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4A88" w:rsidRPr="00CF4A88" w:rsidRDefault="00CF4A88" w:rsidP="00CF4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proofErr w:type="spellStart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Молпром</w:t>
            </w:r>
            <w:proofErr w:type="spellEnd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 xml:space="preserve">» эозин </w:t>
            </w:r>
            <w:proofErr w:type="gramStart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proofErr w:type="gramEnd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.д.а.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4A88" w:rsidRPr="00CF4A88" w:rsidRDefault="00CF4A88" w:rsidP="00CF4A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4A88" w:rsidRPr="00CF4A88" w:rsidRDefault="00CF4A88" w:rsidP="00CF4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F4A88" w:rsidRPr="00CF4A88" w:rsidRDefault="00CF4A88" w:rsidP="00CF4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4500</w:t>
            </w:r>
          </w:p>
        </w:tc>
      </w:tr>
      <w:tr w:rsidR="00CF4A88" w:rsidRPr="00CF4A88" w:rsidTr="00CF4A88">
        <w:trPr>
          <w:trHeight w:val="294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4A88" w:rsidRPr="00CF4A88" w:rsidRDefault="00CF4A88" w:rsidP="00CF4A88">
            <w:pPr>
              <w:pStyle w:val="a3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4A88" w:rsidRPr="00CF4A88" w:rsidRDefault="00CF4A88" w:rsidP="00CF4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 xml:space="preserve">Штативы пластмассовые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4A88" w:rsidRPr="00CF4A88" w:rsidRDefault="00CF4A88" w:rsidP="00CF4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40 гнезд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4A88" w:rsidRPr="00CF4A88" w:rsidRDefault="00CF4A88" w:rsidP="00CF4A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4A88" w:rsidRPr="00CF4A88" w:rsidRDefault="00CF4A88" w:rsidP="00CF4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F4A88" w:rsidRPr="00CF4A88" w:rsidRDefault="00CF4A88" w:rsidP="00CF4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273</w:t>
            </w:r>
          </w:p>
        </w:tc>
      </w:tr>
      <w:tr w:rsidR="00CF4A88" w:rsidRPr="00CF4A88" w:rsidTr="00CF4A88">
        <w:trPr>
          <w:trHeight w:val="294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4A88" w:rsidRPr="00CF4A88" w:rsidRDefault="00CF4A88" w:rsidP="00CF4A88">
            <w:pPr>
              <w:pStyle w:val="a3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4A88" w:rsidRPr="00CF4A88" w:rsidRDefault="00CF4A88" w:rsidP="00CF4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 xml:space="preserve">Штативы пластмассовые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4A88" w:rsidRPr="00CF4A88" w:rsidRDefault="00CF4A88" w:rsidP="00CF4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20 гнезд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4A88" w:rsidRPr="00CF4A88" w:rsidRDefault="00CF4A88" w:rsidP="00CF4A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4A88" w:rsidRPr="00CF4A88" w:rsidRDefault="00CF4A88" w:rsidP="00CF4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F4A88" w:rsidRPr="00CF4A88" w:rsidRDefault="00CF4A88" w:rsidP="00CF4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</w:tc>
      </w:tr>
    </w:tbl>
    <w:p w:rsidR="00CF4A88" w:rsidRPr="00CF4A88" w:rsidRDefault="00CF4A88" w:rsidP="00CF4A88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10788" w:type="dxa"/>
        <w:tblInd w:w="93" w:type="dxa"/>
        <w:tblLayout w:type="fixed"/>
        <w:tblLook w:val="04A0"/>
      </w:tblPr>
      <w:tblGrid>
        <w:gridCol w:w="994"/>
        <w:gridCol w:w="1134"/>
        <w:gridCol w:w="4962"/>
        <w:gridCol w:w="1134"/>
        <w:gridCol w:w="1276"/>
        <w:gridCol w:w="1288"/>
      </w:tblGrid>
      <w:tr w:rsidR="00CF4A88" w:rsidRPr="00CF4A88" w:rsidTr="00CF4A88">
        <w:trPr>
          <w:trHeight w:val="780"/>
        </w:trPr>
        <w:tc>
          <w:tcPr>
            <w:tcW w:w="107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4A88" w:rsidRPr="00CF4A88" w:rsidRDefault="00CF4A88" w:rsidP="00CF4A88">
            <w:pPr>
              <w:spacing w:line="24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Изделия медицинского назначения</w:t>
            </w:r>
          </w:p>
        </w:tc>
      </w:tr>
      <w:tr w:rsidR="00CF4A88" w:rsidRPr="00CF4A88" w:rsidTr="00CF4A88">
        <w:trPr>
          <w:trHeight w:val="349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4A88" w:rsidRPr="00CF4A88" w:rsidRDefault="00CF4A88" w:rsidP="00CF4A88">
            <w:pPr>
              <w:pStyle w:val="a3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4A88" w:rsidRPr="00CF4A88" w:rsidRDefault="00CF4A88" w:rsidP="00CF4A88">
            <w:pPr>
              <w:pStyle w:val="a6"/>
              <w:spacing w:line="276" w:lineRule="auto"/>
              <w:jc w:val="left"/>
              <w:rPr>
                <w:b w:val="0"/>
                <w:sz w:val="20"/>
                <w:szCs w:val="20"/>
                <w:lang w:eastAsia="en-US"/>
              </w:rPr>
            </w:pPr>
            <w:r w:rsidRPr="00CF4A88">
              <w:rPr>
                <w:sz w:val="20"/>
                <w:szCs w:val="20"/>
                <w:lang w:eastAsia="en-US"/>
              </w:rPr>
              <w:t>Светильник диагностический потолочный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4A88" w:rsidRPr="00CF4A88" w:rsidRDefault="00CF4A88" w:rsidP="00CF4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Однокупольный бестеневой светильник направленного холодного белого света.</w:t>
            </w:r>
            <w:r w:rsidRPr="00CF4A8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Источник света - </w:t>
            </w:r>
            <w:proofErr w:type="spellStart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галогевые</w:t>
            </w:r>
            <w:proofErr w:type="spellEnd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 xml:space="preserve"> лампы с увеличенным рабочим ресурсом.</w:t>
            </w:r>
            <w:r w:rsidRPr="00CF4A88">
              <w:rPr>
                <w:rFonts w:ascii="Times New Roman" w:hAnsi="Times New Roman" w:cs="Times New Roman"/>
                <w:sz w:val="20"/>
                <w:szCs w:val="20"/>
              </w:rPr>
              <w:br/>
              <w:t>Светильник оснащен возможностью регулировки размера светового поля и направлением светового луча.</w:t>
            </w:r>
            <w:r w:rsidRPr="00CF4A8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Светильник имеет дополнительное </w:t>
            </w:r>
            <w:proofErr w:type="spellStart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цвето-температурное</w:t>
            </w:r>
            <w:proofErr w:type="spellEnd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 xml:space="preserve"> оснащение, которое увеличивает эффективность показателей цвета и яркости.</w:t>
            </w:r>
            <w:r w:rsidRPr="00CF4A88">
              <w:rPr>
                <w:rFonts w:ascii="Times New Roman" w:hAnsi="Times New Roman" w:cs="Times New Roman"/>
                <w:sz w:val="20"/>
                <w:szCs w:val="20"/>
              </w:rPr>
              <w:br/>
              <w:t>Предусмотрена система быстрой балансировки.</w:t>
            </w:r>
            <w:r w:rsidRPr="00CF4A88">
              <w:rPr>
                <w:rFonts w:ascii="Times New Roman" w:hAnsi="Times New Roman" w:cs="Times New Roman"/>
                <w:sz w:val="20"/>
                <w:szCs w:val="20"/>
              </w:rPr>
              <w:br/>
              <w:t>Конструкция позволяет осуществлять перемещение во всех направлениях и поворот под любым углом до 360 градусов.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4A88" w:rsidRPr="00CF4A88" w:rsidRDefault="00CF4A88" w:rsidP="00CF4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4A88" w:rsidRPr="00CF4A88" w:rsidRDefault="00CF4A88" w:rsidP="00CF4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F4A88" w:rsidRPr="00CF4A88" w:rsidRDefault="00CF4A88" w:rsidP="00CF4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434000</w:t>
            </w:r>
          </w:p>
        </w:tc>
      </w:tr>
      <w:tr w:rsidR="00CF4A88" w:rsidRPr="00CF4A88" w:rsidTr="00CF4A88">
        <w:trPr>
          <w:trHeight w:val="349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4A88" w:rsidRPr="00CF4A88" w:rsidRDefault="00CF4A88" w:rsidP="00CF4A88">
            <w:pPr>
              <w:pStyle w:val="a6"/>
              <w:numPr>
                <w:ilvl w:val="0"/>
                <w:numId w:val="4"/>
              </w:numPr>
              <w:spacing w:line="276" w:lineRule="auto"/>
              <w:rPr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4A88" w:rsidRPr="00CF4A88" w:rsidRDefault="00CF4A88" w:rsidP="00CF4A88">
            <w:pPr>
              <w:pStyle w:val="a6"/>
              <w:spacing w:line="276" w:lineRule="auto"/>
              <w:jc w:val="left"/>
              <w:rPr>
                <w:b w:val="0"/>
                <w:sz w:val="20"/>
                <w:szCs w:val="20"/>
                <w:lang w:eastAsia="en-US"/>
              </w:rPr>
            </w:pPr>
            <w:r w:rsidRPr="00CF4A88">
              <w:rPr>
                <w:sz w:val="20"/>
                <w:szCs w:val="20"/>
                <w:lang w:eastAsia="en-US"/>
              </w:rPr>
              <w:t>Монитор прикроватный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4A88" w:rsidRPr="00CF4A88" w:rsidRDefault="00CF4A88" w:rsidP="00CF4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Монитор обеспечивает высокую информативность, позволяет тщательно отслеживает показатели здоровья, тем самым позволяя медицинскому персоналу вовремя и правильно оказывать помощь пациенту.</w:t>
            </w:r>
            <w:r w:rsidRPr="00CF4A8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Функции: </w:t>
            </w:r>
            <w:r w:rsidRPr="00CF4A88">
              <w:rPr>
                <w:rFonts w:ascii="Times New Roman" w:hAnsi="Times New Roman" w:cs="Times New Roman"/>
                <w:sz w:val="20"/>
                <w:szCs w:val="20"/>
              </w:rPr>
              <w:br/>
              <w:t>• Отображение параметров в реальном времени</w:t>
            </w:r>
            <w:proofErr w:type="gramStart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br/>
              <w:t>• О</w:t>
            </w:r>
            <w:proofErr w:type="gramEnd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пределяет и рассчитывает частоту пульса и насыщенность крови кислородом (SpO2)</w:t>
            </w:r>
            <w:r w:rsidRPr="00CF4A8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• Показывает </w:t>
            </w:r>
            <w:proofErr w:type="spellStart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неинвазивное</w:t>
            </w:r>
            <w:proofErr w:type="spellEnd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 xml:space="preserve"> артериальное давление НИАД (NIBP)</w:t>
            </w:r>
            <w:r w:rsidRPr="00CF4A88">
              <w:rPr>
                <w:rFonts w:ascii="Times New Roman" w:hAnsi="Times New Roman" w:cs="Times New Roman"/>
                <w:sz w:val="20"/>
                <w:szCs w:val="20"/>
              </w:rPr>
              <w:br/>
              <w:t>• Одновременное отображение числовых значений и кривых SpO2</w:t>
            </w:r>
            <w:r w:rsidRPr="00CF4A88">
              <w:rPr>
                <w:rFonts w:ascii="Times New Roman" w:hAnsi="Times New Roman" w:cs="Times New Roman"/>
                <w:sz w:val="20"/>
                <w:szCs w:val="20"/>
              </w:rPr>
              <w:br/>
              <w:t>• Показывает температуру C0</w:t>
            </w:r>
            <w:r w:rsidRPr="00CF4A88">
              <w:rPr>
                <w:rFonts w:ascii="Times New Roman" w:hAnsi="Times New Roman" w:cs="Times New Roman"/>
                <w:sz w:val="20"/>
                <w:szCs w:val="20"/>
              </w:rPr>
              <w:br/>
              <w:t>• Показывает показания ЭКГ (Электрокардиография)</w:t>
            </w:r>
            <w:r w:rsidRPr="00CF4A88">
              <w:rPr>
                <w:rFonts w:ascii="Times New Roman" w:hAnsi="Times New Roman" w:cs="Times New Roman"/>
                <w:sz w:val="20"/>
                <w:szCs w:val="20"/>
              </w:rPr>
              <w:br/>
              <w:t>• Отображает ЧД (Частота дыхания)</w:t>
            </w:r>
            <w:r w:rsidRPr="00CF4A8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• Аудио и визуальная сигнализация при </w:t>
            </w:r>
            <w:proofErr w:type="spellStart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апное</w:t>
            </w:r>
            <w:proofErr w:type="spellEnd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br/>
              <w:t>• Выбор категории пациента</w:t>
            </w:r>
            <w:r w:rsidRPr="00CF4A88">
              <w:rPr>
                <w:rFonts w:ascii="Times New Roman" w:hAnsi="Times New Roman" w:cs="Times New Roman"/>
                <w:sz w:val="20"/>
                <w:szCs w:val="20"/>
              </w:rPr>
              <w:br/>
              <w:t>• Память на 300 и более событий или запись 100 и более пациентов</w:t>
            </w:r>
            <w:r w:rsidRPr="00CF4A8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• Звуковой сигнал </w:t>
            </w:r>
            <w:r w:rsidRPr="00CF4A88">
              <w:rPr>
                <w:rFonts w:ascii="Times New Roman" w:hAnsi="Times New Roman" w:cs="Times New Roman"/>
                <w:sz w:val="20"/>
                <w:szCs w:val="20"/>
              </w:rPr>
              <w:br/>
              <w:t>• Наличие аудиовизуальных тревог</w:t>
            </w:r>
            <w:r w:rsidRPr="00CF4A88">
              <w:rPr>
                <w:rFonts w:ascii="Times New Roman" w:hAnsi="Times New Roman" w:cs="Times New Roman"/>
                <w:sz w:val="20"/>
                <w:szCs w:val="20"/>
              </w:rPr>
              <w:br/>
              <w:t>• Контроль подсветки дисплея</w:t>
            </w:r>
            <w:r w:rsidRPr="00CF4A88">
              <w:rPr>
                <w:rFonts w:ascii="Times New Roman" w:hAnsi="Times New Roman" w:cs="Times New Roman"/>
                <w:sz w:val="20"/>
                <w:szCs w:val="20"/>
              </w:rPr>
              <w:br/>
              <w:t>• Демонстрационный режим</w:t>
            </w:r>
            <w:r w:rsidRPr="00CF4A88">
              <w:rPr>
                <w:rFonts w:ascii="Times New Roman" w:hAnsi="Times New Roman" w:cs="Times New Roman"/>
                <w:sz w:val="20"/>
                <w:szCs w:val="20"/>
              </w:rPr>
              <w:br/>
              <w:t>• Индикатор низкого заряда аккумулятора</w:t>
            </w:r>
            <w:r w:rsidRPr="00CF4A88">
              <w:rPr>
                <w:rFonts w:ascii="Times New Roman" w:hAnsi="Times New Roman" w:cs="Times New Roman"/>
                <w:sz w:val="20"/>
                <w:szCs w:val="20"/>
              </w:rPr>
              <w:br/>
              <w:t>• Питание от встроенной аккумуляторной батареи или сети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4A88" w:rsidRPr="00CF4A88" w:rsidRDefault="00CF4A88" w:rsidP="00CF4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4A88" w:rsidRPr="00CF4A88" w:rsidRDefault="00CF4A88" w:rsidP="00CF4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F4A88" w:rsidRPr="00CF4A88" w:rsidRDefault="00CF4A88" w:rsidP="00CF4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391500</w:t>
            </w:r>
          </w:p>
        </w:tc>
      </w:tr>
      <w:tr w:rsidR="00CF4A88" w:rsidRPr="00CF4A88" w:rsidTr="00CF4A88">
        <w:trPr>
          <w:trHeight w:val="349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4A88" w:rsidRPr="00CF4A88" w:rsidRDefault="00CF4A88" w:rsidP="00CF4A88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4A88" w:rsidRPr="00CF4A88" w:rsidRDefault="00CF4A88" w:rsidP="00CF4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4A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Ножницы прямые, медицинские, длина 100 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4A88" w:rsidRPr="00CF4A88" w:rsidRDefault="00CF4A88" w:rsidP="00CF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CF4A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4A88" w:rsidRPr="00CF4A88" w:rsidRDefault="00CF4A88" w:rsidP="00CF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4A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F4A88" w:rsidRPr="00CF4A88" w:rsidRDefault="00CF4A88" w:rsidP="00CF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4A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</w:tr>
      <w:tr w:rsidR="00CF4A88" w:rsidRPr="00CF4A88" w:rsidTr="00CF4A88">
        <w:trPr>
          <w:trHeight w:val="349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4A88" w:rsidRPr="00CF4A88" w:rsidRDefault="00CF4A88" w:rsidP="00CF4A88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4A88" w:rsidRPr="00CF4A88" w:rsidRDefault="00CF4A88" w:rsidP="00CF4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4A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Механический тонометр для детей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4A88" w:rsidRPr="00CF4A88" w:rsidRDefault="00CF4A88" w:rsidP="00CF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CF4A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4A88" w:rsidRPr="00CF4A88" w:rsidRDefault="00CF4A88" w:rsidP="00CF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4A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F4A88" w:rsidRPr="00CF4A88" w:rsidRDefault="00CF4A88" w:rsidP="00CF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4A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</w:t>
            </w:r>
          </w:p>
        </w:tc>
      </w:tr>
    </w:tbl>
    <w:p w:rsidR="00800815" w:rsidRPr="00CF4A88" w:rsidRDefault="00800815" w:rsidP="00F155B1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7776C" w:rsidRPr="00CF4A88" w:rsidRDefault="008A68AA" w:rsidP="00F155B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F4A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Заявки на участие в закупе представлены</w:t>
      </w:r>
      <w:r w:rsidR="0097776C" w:rsidRPr="00CF4A88">
        <w:rPr>
          <w:rFonts w:ascii="Times New Roman" w:hAnsi="Times New Roman" w:cs="Times New Roman"/>
          <w:sz w:val="20"/>
          <w:szCs w:val="20"/>
        </w:rPr>
        <w:t>:</w:t>
      </w:r>
    </w:p>
    <w:tbl>
      <w:tblPr>
        <w:tblW w:w="10490" w:type="dxa"/>
        <w:tblInd w:w="108" w:type="dxa"/>
        <w:tblLook w:val="04A0"/>
      </w:tblPr>
      <w:tblGrid>
        <w:gridCol w:w="709"/>
        <w:gridCol w:w="4111"/>
        <w:gridCol w:w="1797"/>
        <w:gridCol w:w="2058"/>
        <w:gridCol w:w="1815"/>
      </w:tblGrid>
      <w:tr w:rsidR="008A68AA" w:rsidRPr="00CF4A88" w:rsidTr="00CF4A88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68AA" w:rsidRPr="00CF4A88" w:rsidRDefault="008A68AA" w:rsidP="00F15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4A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8AA" w:rsidRPr="00CF4A88" w:rsidRDefault="008A68AA" w:rsidP="00F15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4A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поставщика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A68AA" w:rsidRPr="00CF4A88" w:rsidRDefault="008A68AA" w:rsidP="00F15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4A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БИН\ИИН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68AA" w:rsidRPr="00CF4A88" w:rsidRDefault="008A68AA" w:rsidP="00F15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4A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и время подачи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8AA" w:rsidRPr="00CF4A88" w:rsidRDefault="008A68AA" w:rsidP="00F15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4A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статус заявки</w:t>
            </w:r>
          </w:p>
        </w:tc>
      </w:tr>
      <w:tr w:rsidR="008A68AA" w:rsidRPr="00CF4A88" w:rsidTr="00CF4A88">
        <w:trPr>
          <w:trHeight w:val="2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68AA" w:rsidRPr="00CF4A88" w:rsidRDefault="008A68AA" w:rsidP="00F15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4A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8AA" w:rsidRPr="00CF4A88" w:rsidRDefault="008A68AA" w:rsidP="00354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4A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ТОО «</w:t>
            </w:r>
            <w:proofErr w:type="spellStart"/>
            <w:r w:rsidR="00354975" w:rsidRPr="00CF4A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СТ-ФАРМг</w:t>
            </w:r>
            <w:proofErr w:type="spellEnd"/>
            <w:r w:rsidR="00354975" w:rsidRPr="00CF4A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="00354975" w:rsidRPr="00CF4A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Костанай</w:t>
            </w:r>
            <w:proofErr w:type="spellEnd"/>
            <w:r w:rsidR="00354975" w:rsidRPr="00CF4A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ул. Амангельды д. 85 ВП</w:t>
            </w:r>
            <w:proofErr w:type="gramStart"/>
            <w:r w:rsidR="00354975" w:rsidRPr="00CF4A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proofErr w:type="gramEnd"/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68AA" w:rsidRPr="00CF4A88" w:rsidRDefault="00354975" w:rsidP="00F15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4A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110440001669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8AA" w:rsidRPr="00CF4A88" w:rsidRDefault="00354975" w:rsidP="00354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4A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18.04</w:t>
            </w:r>
            <w:r w:rsidR="008A68AA" w:rsidRPr="00CF4A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.2019 г. 1</w:t>
            </w:r>
            <w:r w:rsidRPr="00CF4A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="008A68AA" w:rsidRPr="00CF4A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CF4A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  <w:r w:rsidR="008A68AA" w:rsidRPr="00CF4A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ч.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8AA" w:rsidRPr="00CF4A88" w:rsidRDefault="008A68AA" w:rsidP="00F15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4A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Допущен</w:t>
            </w:r>
          </w:p>
        </w:tc>
      </w:tr>
    </w:tbl>
    <w:p w:rsidR="008A68AA" w:rsidRPr="00CF4A88" w:rsidRDefault="008A68AA" w:rsidP="00F155B1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A68AA" w:rsidRPr="00CF4A88" w:rsidRDefault="008A68AA" w:rsidP="00F155B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F4A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На основании ПП РК № 1729 от 30.10.09г главы 10 </w:t>
      </w:r>
      <w:proofErr w:type="spellStart"/>
      <w:proofErr w:type="gramStart"/>
      <w:r w:rsidRPr="00CF4A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</w:t>
      </w:r>
      <w:proofErr w:type="spellEnd"/>
      <w:proofErr w:type="gramEnd"/>
      <w:r w:rsidRPr="00CF4A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112 абзац 3 принято решение признать победителем ТОО «</w:t>
      </w:r>
      <w:r w:rsidR="00354975" w:rsidRPr="00CF4A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СТ-ФАРМ</w:t>
      </w:r>
      <w:r w:rsidRPr="00CF4A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» БИН </w:t>
      </w:r>
      <w:r w:rsidR="00354975" w:rsidRPr="00CF4A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110440001669</w:t>
      </w:r>
    </w:p>
    <w:tbl>
      <w:tblPr>
        <w:tblW w:w="10221" w:type="dxa"/>
        <w:tblInd w:w="93" w:type="dxa"/>
        <w:tblLayout w:type="fixed"/>
        <w:tblLook w:val="04A0"/>
      </w:tblPr>
      <w:tblGrid>
        <w:gridCol w:w="866"/>
        <w:gridCol w:w="2542"/>
        <w:gridCol w:w="2703"/>
        <w:gridCol w:w="992"/>
        <w:gridCol w:w="709"/>
        <w:gridCol w:w="1134"/>
        <w:gridCol w:w="1275"/>
      </w:tblGrid>
      <w:tr w:rsidR="003665B6" w:rsidRPr="00CF4A88" w:rsidTr="00CF4A88">
        <w:trPr>
          <w:trHeight w:val="78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65B6" w:rsidRPr="00CF4A88" w:rsidRDefault="003665B6" w:rsidP="00F155B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65B6" w:rsidRPr="00CF4A88" w:rsidRDefault="003665B6" w:rsidP="00F155B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Торговое наименование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65B6" w:rsidRPr="00CF4A88" w:rsidRDefault="003665B6" w:rsidP="00F155B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Лекарственная форма (характеристика)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65B6" w:rsidRPr="00CF4A88" w:rsidRDefault="003665B6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 xml:space="preserve">Ед. </w:t>
            </w:r>
            <w:proofErr w:type="spellStart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изм</w:t>
            </w:r>
            <w:r w:rsidR="00CF4A88" w:rsidRPr="00CF4A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ия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65B6" w:rsidRPr="00CF4A88" w:rsidRDefault="003665B6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65B6" w:rsidRPr="00CF4A88" w:rsidRDefault="003665B6" w:rsidP="00F155B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цена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65B6" w:rsidRPr="00CF4A88" w:rsidRDefault="003665B6" w:rsidP="00F155B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Сумма</w:t>
            </w:r>
          </w:p>
        </w:tc>
      </w:tr>
      <w:tr w:rsidR="00CF4A88" w:rsidRPr="00CF4A88" w:rsidTr="00CF4A88">
        <w:trPr>
          <w:trHeight w:val="78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F155B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Левомиколь</w:t>
            </w:r>
            <w:proofErr w:type="spellEnd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 xml:space="preserve"> 40,0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Мазь для наружного применения 40г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туба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401,00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F4A88" w:rsidRPr="00CF4A88" w:rsidRDefault="00CF4A88" w:rsidP="00CF4A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16040,00</w:t>
            </w:r>
          </w:p>
        </w:tc>
      </w:tr>
      <w:tr w:rsidR="00CF4A88" w:rsidRPr="00CF4A88" w:rsidTr="00CF4A88">
        <w:trPr>
          <w:trHeight w:val="78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F155B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Кордиамин-Дарница</w:t>
            </w:r>
            <w:proofErr w:type="spellEnd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 xml:space="preserve"> 25%-2,0 № 10 </w:t>
            </w:r>
            <w:proofErr w:type="spellStart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Раствор для инъекций 25%-2,0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632,00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4A88" w:rsidRPr="00CF4A88" w:rsidRDefault="00CF4A88" w:rsidP="00F155B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18960,00</w:t>
            </w:r>
          </w:p>
        </w:tc>
      </w:tr>
      <w:tr w:rsidR="00CF4A88" w:rsidRPr="00CF4A88" w:rsidTr="00CF4A88">
        <w:trPr>
          <w:trHeight w:val="78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F155B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Смекта</w:t>
            </w:r>
            <w:proofErr w:type="spellEnd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смектит</w:t>
            </w:r>
            <w:proofErr w:type="spellEnd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диоктаэдрический</w:t>
            </w:r>
            <w:proofErr w:type="spellEnd"/>
            <w:proofErr w:type="gramStart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 xml:space="preserve"> )</w:t>
            </w:r>
            <w:proofErr w:type="gramEnd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3г №10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Смектит</w:t>
            </w:r>
            <w:proofErr w:type="spellEnd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диоктаэдрический</w:t>
            </w:r>
            <w:proofErr w:type="spellEnd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 xml:space="preserve"> 3г №10 пакетиков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1316,00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4A88" w:rsidRPr="00CF4A88" w:rsidRDefault="00CF4A88" w:rsidP="00F155B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39480,00</w:t>
            </w:r>
          </w:p>
        </w:tc>
      </w:tr>
      <w:tr w:rsidR="00CF4A88" w:rsidRPr="00CF4A88" w:rsidTr="00CF4A88">
        <w:trPr>
          <w:trHeight w:val="78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F155B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Актовегин</w:t>
            </w:r>
            <w:proofErr w:type="spellEnd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 xml:space="preserve"> 40мг/мл 5,0 № 5 </w:t>
            </w:r>
            <w:proofErr w:type="spellStart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Раствор для инъекций   40мг/мл 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2932,00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4A88" w:rsidRPr="00CF4A88" w:rsidRDefault="00CF4A88" w:rsidP="00F155B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29320,00</w:t>
            </w:r>
          </w:p>
        </w:tc>
      </w:tr>
      <w:tr w:rsidR="00CF4A88" w:rsidRPr="00CF4A88" w:rsidTr="00CF4A88">
        <w:trPr>
          <w:trHeight w:val="78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F155B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АНТИ-БИТ 4 мг/мл 150мл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Лечебный шампунь применяемый при педикулезе</w:t>
            </w:r>
            <w:proofErr w:type="gramStart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для наружного применения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2376,00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47520,00</w:t>
            </w:r>
          </w:p>
        </w:tc>
      </w:tr>
      <w:tr w:rsidR="00CF4A88" w:rsidRPr="00CF4A88" w:rsidTr="00CF4A88">
        <w:trPr>
          <w:trHeight w:val="78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F155B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 xml:space="preserve">Мазь </w:t>
            </w:r>
            <w:proofErr w:type="spellStart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Вишевского</w:t>
            </w:r>
            <w:proofErr w:type="spellEnd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 xml:space="preserve"> 40,0 г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210,00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4A88" w:rsidRPr="00CF4A88" w:rsidRDefault="00CF4A88" w:rsidP="00F155B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10500,00</w:t>
            </w:r>
          </w:p>
        </w:tc>
      </w:tr>
      <w:tr w:rsidR="00CF4A88" w:rsidRPr="00CF4A88" w:rsidTr="00CF4A88">
        <w:trPr>
          <w:trHeight w:val="78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F155B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 xml:space="preserve">Система одноразовая для </w:t>
            </w:r>
            <w:proofErr w:type="spellStart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инфузий</w:t>
            </w:r>
            <w:proofErr w:type="spellEnd"/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Одноразовая система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42,60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4A88" w:rsidRPr="00CF4A88" w:rsidRDefault="00CF4A88" w:rsidP="00F155B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127800,00</w:t>
            </w:r>
          </w:p>
        </w:tc>
      </w:tr>
    </w:tbl>
    <w:p w:rsidR="008A68AA" w:rsidRPr="00CF4A88" w:rsidRDefault="008A68AA" w:rsidP="00F155B1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8A68AA" w:rsidRPr="00CF4A88" w:rsidRDefault="008A68AA" w:rsidP="00F155B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F4A88">
        <w:rPr>
          <w:rFonts w:ascii="Times New Roman" w:hAnsi="Times New Roman" w:cs="Times New Roman"/>
          <w:sz w:val="20"/>
          <w:szCs w:val="20"/>
        </w:rPr>
        <w:t xml:space="preserve">На основании ПП РК № 1729 от 30.10.2009 г. главы 10 </w:t>
      </w:r>
      <w:proofErr w:type="spellStart"/>
      <w:proofErr w:type="gramStart"/>
      <w:r w:rsidRPr="00CF4A88">
        <w:rPr>
          <w:rFonts w:ascii="Times New Roman" w:hAnsi="Times New Roman" w:cs="Times New Roman"/>
          <w:sz w:val="20"/>
          <w:szCs w:val="20"/>
        </w:rPr>
        <w:t>п</w:t>
      </w:r>
      <w:proofErr w:type="spellEnd"/>
      <w:proofErr w:type="gramEnd"/>
      <w:r w:rsidRPr="00CF4A88">
        <w:rPr>
          <w:rFonts w:ascii="Times New Roman" w:hAnsi="Times New Roman" w:cs="Times New Roman"/>
          <w:sz w:val="20"/>
          <w:szCs w:val="20"/>
        </w:rPr>
        <w:t xml:space="preserve"> 112 абзац принято решение признать закуп способом запроса ценовых предложений несостоявшимся по следующим позициям:</w:t>
      </w:r>
    </w:p>
    <w:tbl>
      <w:tblPr>
        <w:tblW w:w="10776" w:type="dxa"/>
        <w:tblInd w:w="93" w:type="dxa"/>
        <w:tblLayout w:type="fixed"/>
        <w:tblLook w:val="04A0"/>
      </w:tblPr>
      <w:tblGrid>
        <w:gridCol w:w="865"/>
        <w:gridCol w:w="2541"/>
        <w:gridCol w:w="3684"/>
        <w:gridCol w:w="1134"/>
        <w:gridCol w:w="1276"/>
        <w:gridCol w:w="1276"/>
      </w:tblGrid>
      <w:tr w:rsidR="00CF4A88" w:rsidRPr="00CF4A88" w:rsidTr="00CF4A88">
        <w:trPr>
          <w:trHeight w:val="780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spacing w:after="0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Торговое наименование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Лекарственная форма (характеристика)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Ед. измерения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затребовано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цена</w:t>
            </w:r>
          </w:p>
        </w:tc>
      </w:tr>
      <w:tr w:rsidR="00CF4A88" w:rsidRPr="00CF4A88" w:rsidTr="00CF4A88">
        <w:trPr>
          <w:trHeight w:val="780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Аммиак 10%-10,0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Раствор для  наружного применения 10%-10,0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флак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40,61</w:t>
            </w:r>
          </w:p>
        </w:tc>
      </w:tr>
      <w:tr w:rsidR="00CF4A88" w:rsidRPr="00CF4A88" w:rsidTr="00CF4A88">
        <w:trPr>
          <w:trHeight w:val="780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spacing w:after="0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Бриллиантовый зеленый 1%-10,0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 xml:space="preserve">Раствор </w:t>
            </w:r>
            <w:proofErr w:type="spellStart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спиртовый</w:t>
            </w:r>
            <w:proofErr w:type="spellEnd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 xml:space="preserve"> для наружного применения 1%-10,0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флак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42,86</w:t>
            </w:r>
          </w:p>
        </w:tc>
      </w:tr>
      <w:tr w:rsidR="00CF4A88" w:rsidRPr="00CF4A88" w:rsidTr="00CF4A88">
        <w:trPr>
          <w:trHeight w:val="780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spacing w:after="0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Вазелин 25г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Мазь для наружного применения 25г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68,90</w:t>
            </w:r>
          </w:p>
        </w:tc>
      </w:tr>
      <w:tr w:rsidR="00CF4A88" w:rsidRPr="00CF4A88" w:rsidTr="00CF4A88">
        <w:trPr>
          <w:trHeight w:val="780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spacing w:after="0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Вода для инъекций 5,0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Растворитель для приготовления лекарств формы для инъекций 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22,94</w:t>
            </w:r>
          </w:p>
        </w:tc>
      </w:tr>
      <w:tr w:rsidR="00CF4A88" w:rsidRPr="00CF4A88" w:rsidTr="00CF4A88">
        <w:trPr>
          <w:trHeight w:val="780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spacing w:after="0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Водорода перекиси –  3% - 40,0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Раствор для наружного применения 3%-40,0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40,28</w:t>
            </w:r>
          </w:p>
        </w:tc>
      </w:tr>
      <w:tr w:rsidR="00CF4A88" w:rsidRPr="00CF4A88" w:rsidTr="00CF4A88">
        <w:trPr>
          <w:trHeight w:val="780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spacing w:after="0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 xml:space="preserve">Кальция </w:t>
            </w:r>
            <w:proofErr w:type="spellStart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глюконат</w:t>
            </w:r>
            <w:proofErr w:type="spellEnd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 xml:space="preserve"> 10%-5,0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Раствор для инъекций 10%-5,0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22,68</w:t>
            </w:r>
          </w:p>
        </w:tc>
      </w:tr>
      <w:tr w:rsidR="00CF4A88" w:rsidRPr="00CF4A88" w:rsidTr="00CF4A88">
        <w:trPr>
          <w:trHeight w:val="780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spacing w:after="0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Парацетамол 500мг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Таблетки 500мг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табл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2,1</w:t>
            </w:r>
          </w:p>
        </w:tc>
      </w:tr>
      <w:tr w:rsidR="00CF4A88" w:rsidRPr="00CF4A88" w:rsidTr="00CF4A88">
        <w:trPr>
          <w:trHeight w:val="780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spacing w:after="0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Пилокарпин 1%-10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Капли глазные 1%-10,0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флак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279,87</w:t>
            </w:r>
          </w:p>
        </w:tc>
      </w:tr>
      <w:tr w:rsidR="00CF4A88" w:rsidRPr="00CF4A88" w:rsidTr="00CF4A88">
        <w:trPr>
          <w:trHeight w:val="780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spacing w:after="0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Тропикамид</w:t>
            </w:r>
            <w:proofErr w:type="spellEnd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 xml:space="preserve"> 1%-10,0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Капли глазные 1%-10,0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флак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761,96</w:t>
            </w:r>
          </w:p>
        </w:tc>
      </w:tr>
      <w:tr w:rsidR="00CF4A88" w:rsidRPr="00CF4A88" w:rsidTr="00CF4A88">
        <w:trPr>
          <w:trHeight w:val="780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spacing w:after="0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Дротаверин</w:t>
            </w:r>
            <w:proofErr w:type="spellEnd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 xml:space="preserve"> 2%-2,0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Раствор для инъекций 2%-2,0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15,89</w:t>
            </w:r>
          </w:p>
        </w:tc>
      </w:tr>
      <w:tr w:rsidR="00CF4A88" w:rsidRPr="00CF4A88" w:rsidTr="00CF4A88">
        <w:trPr>
          <w:trHeight w:val="780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spacing w:after="0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Строфантин</w:t>
            </w:r>
            <w:proofErr w:type="spellEnd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 xml:space="preserve"> 0,25мг/мл,1,0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Раствор для инъекций 0,25мг/мл,1,0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19,38</w:t>
            </w:r>
          </w:p>
        </w:tc>
      </w:tr>
      <w:tr w:rsidR="00CF4A88" w:rsidRPr="00CF4A88" w:rsidTr="00CF4A88">
        <w:trPr>
          <w:trHeight w:val="780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spacing w:after="0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Допегид</w:t>
            </w:r>
            <w:proofErr w:type="spellEnd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 xml:space="preserve"> 250мг №50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Таблетка 250мг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табл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2299,14</w:t>
            </w:r>
          </w:p>
        </w:tc>
      </w:tr>
      <w:tr w:rsidR="00CF4A88" w:rsidRPr="00CF4A88" w:rsidTr="00CF4A88">
        <w:trPr>
          <w:trHeight w:val="780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spacing w:after="0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Синтомицина линимент 10%-25,0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Линимент для наружного применения 10,%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туба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210,94</w:t>
            </w:r>
          </w:p>
        </w:tc>
      </w:tr>
      <w:tr w:rsidR="00CF4A88" w:rsidRPr="00CF4A88" w:rsidTr="00CF4A88">
        <w:trPr>
          <w:trHeight w:val="780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spacing w:after="0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Гидрокартизон</w:t>
            </w:r>
            <w:proofErr w:type="spellEnd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 xml:space="preserve"> 1%-10,0 мазь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Мазь для наружного применения</w:t>
            </w:r>
            <w:proofErr w:type="gramStart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%-10,0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туба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133,86</w:t>
            </w:r>
          </w:p>
        </w:tc>
      </w:tr>
      <w:tr w:rsidR="00CF4A88" w:rsidRPr="00CF4A88" w:rsidTr="00CF4A88">
        <w:trPr>
          <w:trHeight w:val="780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spacing w:after="0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Люголя</w:t>
            </w:r>
            <w:proofErr w:type="spellEnd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 xml:space="preserve"> раствор с глицерином 25мл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Раствор для наружного применения  25,0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флак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80,56</w:t>
            </w:r>
          </w:p>
        </w:tc>
      </w:tr>
      <w:tr w:rsidR="00CF4A88" w:rsidRPr="00CF4A88" w:rsidTr="00CF4A88">
        <w:trPr>
          <w:trHeight w:val="780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spacing w:after="0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Кордиамин-Дарница</w:t>
            </w:r>
            <w:proofErr w:type="spellEnd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 xml:space="preserve"> 25%-2,0 № 10 </w:t>
            </w:r>
            <w:proofErr w:type="spellStart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Раствор для инъекций 25%-2,0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634,94</w:t>
            </w:r>
          </w:p>
        </w:tc>
      </w:tr>
      <w:tr w:rsidR="00CF4A88" w:rsidRPr="00CF4A88" w:rsidTr="00CF4A88">
        <w:trPr>
          <w:trHeight w:val="780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spacing w:after="0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Смекта</w:t>
            </w:r>
            <w:proofErr w:type="spellEnd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смектит</w:t>
            </w:r>
            <w:proofErr w:type="spellEnd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диоктаэдрический</w:t>
            </w:r>
            <w:proofErr w:type="spellEnd"/>
            <w:proofErr w:type="gramStart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 xml:space="preserve"> )</w:t>
            </w:r>
            <w:proofErr w:type="gramEnd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3г №10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Смектит</w:t>
            </w:r>
            <w:proofErr w:type="spellEnd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диоктаэдрический</w:t>
            </w:r>
            <w:proofErr w:type="spellEnd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 xml:space="preserve"> 3г №10 пакетиков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1323,94</w:t>
            </w:r>
          </w:p>
        </w:tc>
      </w:tr>
      <w:tr w:rsidR="00CF4A88" w:rsidRPr="00CF4A88" w:rsidTr="00CF4A88">
        <w:trPr>
          <w:trHeight w:val="780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spacing w:after="0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Актовегин</w:t>
            </w:r>
            <w:proofErr w:type="spellEnd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 xml:space="preserve"> 40мг/мл 5,0 № 5 </w:t>
            </w:r>
            <w:proofErr w:type="spellStart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Раствор для инъекций   40мг/мл 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2954,22</w:t>
            </w:r>
          </w:p>
        </w:tc>
      </w:tr>
      <w:tr w:rsidR="00CF4A88" w:rsidRPr="00CF4A88" w:rsidTr="00CF4A88">
        <w:trPr>
          <w:trHeight w:val="780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spacing w:after="0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АНТИ-БИТ 4 мг/мл 150мл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Лечебный шампунь применяемый при педикулезе</w:t>
            </w:r>
            <w:proofErr w:type="gramStart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для наружного применения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2394,54</w:t>
            </w:r>
          </w:p>
        </w:tc>
      </w:tr>
      <w:tr w:rsidR="00CF4A88" w:rsidRPr="00CF4A88" w:rsidTr="00CF4A88">
        <w:trPr>
          <w:trHeight w:val="780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spacing w:after="0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Квамател</w:t>
            </w:r>
            <w:proofErr w:type="spellEnd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 xml:space="preserve"> 20мг№5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 xml:space="preserve">Порошок </w:t>
            </w:r>
            <w:proofErr w:type="spellStart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лиофилизированный</w:t>
            </w:r>
            <w:proofErr w:type="spellEnd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 xml:space="preserve"> для инъекций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3730,14</w:t>
            </w:r>
          </w:p>
        </w:tc>
      </w:tr>
      <w:tr w:rsidR="00CF4A88" w:rsidRPr="00CF4A88" w:rsidTr="00CF4A88">
        <w:trPr>
          <w:trHeight w:val="780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spacing w:after="0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Винпоцетин</w:t>
            </w:r>
            <w:proofErr w:type="spellEnd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 xml:space="preserve"> 0,5%-1,0(</w:t>
            </w:r>
            <w:proofErr w:type="spellStart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Винпосан</w:t>
            </w:r>
            <w:proofErr w:type="spellEnd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Раствор для инъекций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упак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5900,00</w:t>
            </w:r>
          </w:p>
        </w:tc>
      </w:tr>
      <w:tr w:rsidR="00CF4A88" w:rsidRPr="00CF4A88" w:rsidTr="00CF4A88">
        <w:trPr>
          <w:trHeight w:val="780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spacing w:after="0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Мезатон</w:t>
            </w:r>
            <w:proofErr w:type="spellEnd"/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упак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384</w:t>
            </w:r>
          </w:p>
        </w:tc>
      </w:tr>
      <w:tr w:rsidR="00CF4A88" w:rsidRPr="00CF4A88" w:rsidTr="00CF4A88">
        <w:trPr>
          <w:trHeight w:val="780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spacing w:after="0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 xml:space="preserve">Мазь </w:t>
            </w:r>
            <w:proofErr w:type="spellStart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Вишевского</w:t>
            </w:r>
            <w:proofErr w:type="spellEnd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 xml:space="preserve"> 40,0 г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210,94</w:t>
            </w:r>
          </w:p>
        </w:tc>
      </w:tr>
      <w:tr w:rsidR="00CF4A88" w:rsidRPr="00CF4A88" w:rsidTr="00CF4A88">
        <w:trPr>
          <w:trHeight w:val="780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spacing w:after="0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Транексамовая</w:t>
            </w:r>
            <w:proofErr w:type="spellEnd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 xml:space="preserve"> кислота 50 мг/мл 5 мл № 10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 xml:space="preserve">раствор для инъекций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14000,00</w:t>
            </w:r>
          </w:p>
        </w:tc>
      </w:tr>
      <w:tr w:rsidR="00CF4A88" w:rsidRPr="00CF4A88" w:rsidTr="00CF4A88">
        <w:trPr>
          <w:trHeight w:val="780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spacing w:after="0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Севофлуран</w:t>
            </w:r>
            <w:proofErr w:type="spellEnd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 xml:space="preserve"> 250 мл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38690,96</w:t>
            </w:r>
          </w:p>
        </w:tc>
      </w:tr>
      <w:tr w:rsidR="00CF4A88" w:rsidRPr="00CF4A88" w:rsidTr="00CF4A88">
        <w:trPr>
          <w:trHeight w:val="780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spacing w:after="0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Натрия хлорид 0,9% 400 мл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 xml:space="preserve">Раствор </w:t>
            </w:r>
            <w:proofErr w:type="gramStart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proofErr w:type="gramEnd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 xml:space="preserve"> в/в </w:t>
            </w:r>
            <w:proofErr w:type="spellStart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инфузий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181,24</w:t>
            </w:r>
          </w:p>
        </w:tc>
      </w:tr>
      <w:tr w:rsidR="00CF4A88" w:rsidRPr="00CF4A88" w:rsidTr="00CF4A88">
        <w:trPr>
          <w:trHeight w:val="780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spacing w:after="0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Натрия хлорид 0,9% 200 мл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 xml:space="preserve">Раствор </w:t>
            </w:r>
            <w:proofErr w:type="gramStart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proofErr w:type="gramEnd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 xml:space="preserve"> в/в </w:t>
            </w:r>
            <w:proofErr w:type="spellStart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инфузий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132,07</w:t>
            </w:r>
          </w:p>
        </w:tc>
      </w:tr>
      <w:tr w:rsidR="00CF4A88" w:rsidRPr="00CF4A88" w:rsidTr="00CF4A88">
        <w:trPr>
          <w:trHeight w:val="780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spacing w:after="0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</w:t>
            </w: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Амри-К</w:t>
            </w:r>
            <w:proofErr w:type="spellEnd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 xml:space="preserve"> 10 мг/мл 1 мл №5 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Раствор для внутримышечного введения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298,00</w:t>
            </w:r>
          </w:p>
        </w:tc>
      </w:tr>
      <w:tr w:rsidR="00CF4A88" w:rsidRPr="00CF4A88" w:rsidTr="00CF4A88">
        <w:trPr>
          <w:trHeight w:val="780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spacing w:after="0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RightSign</w:t>
            </w:r>
            <w:proofErr w:type="spellEnd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 xml:space="preserve"> Экспресс тест-панель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Для определения 6 наркотиков в моче (вариант комплектации 3)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</w:tr>
      <w:tr w:rsidR="00CF4A88" w:rsidRPr="00CF4A88" w:rsidTr="00CF4A88">
        <w:trPr>
          <w:trHeight w:val="780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spacing w:after="0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Марля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Для наружного применения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Метр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CF4A88" w:rsidRPr="00CF4A88" w:rsidTr="00CF4A88">
        <w:trPr>
          <w:trHeight w:val="780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spacing w:after="0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 xml:space="preserve">Оральная </w:t>
            </w:r>
            <w:proofErr w:type="spellStart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регидратационная</w:t>
            </w:r>
            <w:proofErr w:type="spellEnd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 xml:space="preserve"> соль 29,7 (ORS №1)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 xml:space="preserve">Для </w:t>
            </w:r>
            <w:proofErr w:type="spellStart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гедротации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172,00</w:t>
            </w:r>
          </w:p>
        </w:tc>
      </w:tr>
      <w:tr w:rsidR="00CF4A88" w:rsidRPr="00CF4A88" w:rsidTr="00CF4A88">
        <w:trPr>
          <w:trHeight w:val="780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spacing w:after="0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 xml:space="preserve">Йод раствор </w:t>
            </w:r>
            <w:proofErr w:type="spellStart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спиртовый</w:t>
            </w:r>
            <w:proofErr w:type="spellEnd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 xml:space="preserve"> 5% - 10,0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 xml:space="preserve">Йод </w:t>
            </w:r>
            <w:proofErr w:type="spellStart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спиртовый</w:t>
            </w:r>
            <w:proofErr w:type="spellEnd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 xml:space="preserve"> для наружного применения  5% - 10,0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49,44</w:t>
            </w:r>
          </w:p>
        </w:tc>
      </w:tr>
      <w:tr w:rsidR="00CF4A88" w:rsidRPr="00CF4A88" w:rsidTr="00CF4A88">
        <w:trPr>
          <w:trHeight w:val="780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spacing w:after="0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Тетрациклиновая мазь 1% - 10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Мазь глазная 1% - 10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Туба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477,92</w:t>
            </w:r>
          </w:p>
        </w:tc>
      </w:tr>
      <w:tr w:rsidR="00CF4A88" w:rsidRPr="00CF4A88" w:rsidTr="00CF4A88">
        <w:trPr>
          <w:trHeight w:val="780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spacing w:after="0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КБСУ 10 л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 xml:space="preserve">Контейнер для безопасной утилизации </w:t>
            </w:r>
            <w:proofErr w:type="spellStart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медотходов</w:t>
            </w:r>
            <w:proofErr w:type="spellEnd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proofErr w:type="gramStart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</w:tr>
      <w:tr w:rsidR="00CF4A88" w:rsidRPr="00CF4A88" w:rsidTr="00CF4A88">
        <w:trPr>
          <w:trHeight w:val="780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spacing w:after="0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КБСУ 5 л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 xml:space="preserve">Контейнер для безопасной утилизации </w:t>
            </w:r>
            <w:proofErr w:type="spellStart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медотходов</w:t>
            </w:r>
            <w:proofErr w:type="spellEnd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proofErr w:type="gramStart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</w:p>
        </w:tc>
      </w:tr>
      <w:tr w:rsidR="00CF4A88" w:rsidRPr="00CF4A88" w:rsidTr="00CF4A88">
        <w:trPr>
          <w:trHeight w:val="780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spacing w:after="0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Эндотрахеальная</w:t>
            </w:r>
            <w:proofErr w:type="spellEnd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 xml:space="preserve"> трубка </w:t>
            </w:r>
            <w:proofErr w:type="spellStart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р-р</w:t>
            </w:r>
            <w:proofErr w:type="spellEnd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 xml:space="preserve"> 7,0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Для интубации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450</w:t>
            </w:r>
          </w:p>
        </w:tc>
      </w:tr>
      <w:tr w:rsidR="00CF4A88" w:rsidRPr="00CF4A88" w:rsidTr="00CF4A88">
        <w:trPr>
          <w:trHeight w:val="780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4A88" w:rsidRPr="00CF4A88" w:rsidRDefault="00CF4A88" w:rsidP="00CF4A88">
            <w:pPr>
              <w:spacing w:after="0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Эндотрахеальная</w:t>
            </w:r>
            <w:proofErr w:type="spellEnd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 xml:space="preserve"> трубка </w:t>
            </w:r>
            <w:proofErr w:type="spellStart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р-р</w:t>
            </w:r>
            <w:proofErr w:type="spellEnd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 xml:space="preserve"> 7,5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Для интубации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450</w:t>
            </w:r>
          </w:p>
        </w:tc>
      </w:tr>
      <w:tr w:rsidR="00CF4A88" w:rsidRPr="00CF4A88" w:rsidTr="00CF4A88">
        <w:trPr>
          <w:trHeight w:val="780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4A88" w:rsidRPr="00CF4A88" w:rsidRDefault="00CF4A88" w:rsidP="00CF4A88">
            <w:pPr>
              <w:spacing w:after="0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Эндотрахеальная</w:t>
            </w:r>
            <w:proofErr w:type="spellEnd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 xml:space="preserve"> трубка </w:t>
            </w:r>
            <w:proofErr w:type="spellStart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р-р</w:t>
            </w:r>
            <w:proofErr w:type="spellEnd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 xml:space="preserve"> 8,0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Для интубации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450</w:t>
            </w:r>
          </w:p>
        </w:tc>
      </w:tr>
      <w:tr w:rsidR="00CF4A88" w:rsidRPr="00CF4A88" w:rsidTr="00CF4A88">
        <w:trPr>
          <w:trHeight w:val="780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4A88" w:rsidRPr="00CF4A88" w:rsidRDefault="00CF4A88" w:rsidP="00CF4A88">
            <w:pPr>
              <w:spacing w:after="0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 xml:space="preserve">Натронная известь с </w:t>
            </w:r>
            <w:proofErr w:type="spellStart"/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цветоиндикатором</w:t>
            </w:r>
            <w:proofErr w:type="spellEnd"/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Для наркоза, в 5 л банке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банка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F4A88" w:rsidRPr="00CF4A88" w:rsidRDefault="00CF4A88" w:rsidP="00CF4A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A88">
              <w:rPr>
                <w:rFonts w:ascii="Times New Roman" w:hAnsi="Times New Roman" w:cs="Times New Roman"/>
                <w:sz w:val="20"/>
                <w:szCs w:val="20"/>
              </w:rPr>
              <w:t>10000,00</w:t>
            </w:r>
          </w:p>
        </w:tc>
      </w:tr>
    </w:tbl>
    <w:p w:rsidR="00CF4A88" w:rsidRPr="00CF4A88" w:rsidRDefault="00CF4A88" w:rsidP="00CF4A88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10776" w:type="dxa"/>
        <w:tblInd w:w="93" w:type="dxa"/>
        <w:tblLayout w:type="fixed"/>
        <w:tblLook w:val="04A0"/>
      </w:tblPr>
      <w:tblGrid>
        <w:gridCol w:w="865"/>
        <w:gridCol w:w="6225"/>
        <w:gridCol w:w="1134"/>
        <w:gridCol w:w="1276"/>
        <w:gridCol w:w="1276"/>
      </w:tblGrid>
      <w:tr w:rsidR="00CF4A88" w:rsidRPr="00CF4A88" w:rsidTr="00CF4A88">
        <w:trPr>
          <w:trHeight w:val="780"/>
        </w:trPr>
        <w:tc>
          <w:tcPr>
            <w:tcW w:w="10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4A88" w:rsidRPr="00CF4A88" w:rsidRDefault="00CF4A88" w:rsidP="00CF4A88">
            <w:pPr>
              <w:pStyle w:val="a4"/>
              <w:spacing w:after="0" w:line="276" w:lineRule="auto"/>
              <w:ind w:left="36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CF4A88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Реактивы</w:t>
            </w:r>
          </w:p>
        </w:tc>
      </w:tr>
      <w:tr w:rsidR="00CF4A88" w:rsidRPr="00CF4A88" w:rsidTr="00CF4A88">
        <w:trPr>
          <w:trHeight w:val="780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F4A88" w:rsidRPr="00CF4A88" w:rsidRDefault="00CF4A88" w:rsidP="00CF4A88">
            <w:pPr>
              <w:spacing w:after="0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6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F4A88" w:rsidRPr="00CF4A88" w:rsidRDefault="00CF4A88" w:rsidP="00CF4A88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4A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Сыворотка противогангренозная поливалентная лошадиная очищенная, концентрированная (Антитоксин гангренозный) 300000/доза, 1 ампула-1мл. Раствор для внутрикожных инъекций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F4A88" w:rsidRPr="00CF4A88" w:rsidRDefault="00CF4A88" w:rsidP="00CF4A88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4A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Ампула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F4A88" w:rsidRPr="00CF4A88" w:rsidRDefault="00CF4A88" w:rsidP="00CF4A88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4A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F4A88" w:rsidRPr="00CF4A88" w:rsidRDefault="00CF4A88" w:rsidP="00CF4A88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4A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60000</w:t>
            </w:r>
          </w:p>
        </w:tc>
      </w:tr>
      <w:tr w:rsidR="00CF4A88" w:rsidRPr="00CF4A88" w:rsidTr="00CF4A88">
        <w:trPr>
          <w:trHeight w:val="780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F4A88" w:rsidRPr="00CF4A88" w:rsidRDefault="00CF4A88" w:rsidP="00CF4A88">
            <w:pPr>
              <w:spacing w:after="0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6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F4A88" w:rsidRPr="00CF4A88" w:rsidRDefault="00CF4A88" w:rsidP="00CF4A88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4A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Сыворотка противостолбнячная лошадиная очищенная, концентрированная (Антитоксин столбнячный) 2,5 мл. Раствор для внутрикожных инъекций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F4A88" w:rsidRPr="00CF4A88" w:rsidRDefault="00CF4A88" w:rsidP="00CF4A88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4A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Ампула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F4A88" w:rsidRPr="00CF4A88" w:rsidRDefault="00CF4A88" w:rsidP="00CF4A88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4A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F4A88" w:rsidRPr="00CF4A88" w:rsidRDefault="00CF4A88" w:rsidP="00CF4A88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4A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8500</w:t>
            </w:r>
          </w:p>
        </w:tc>
      </w:tr>
    </w:tbl>
    <w:p w:rsidR="00CF4A88" w:rsidRPr="00CF4A88" w:rsidRDefault="00CF4A88" w:rsidP="00CF4A88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10788" w:type="dxa"/>
        <w:tblInd w:w="93" w:type="dxa"/>
        <w:tblLayout w:type="fixed"/>
        <w:tblLook w:val="04A0"/>
      </w:tblPr>
      <w:tblGrid>
        <w:gridCol w:w="994"/>
        <w:gridCol w:w="2693"/>
        <w:gridCol w:w="3403"/>
        <w:gridCol w:w="1134"/>
        <w:gridCol w:w="1276"/>
        <w:gridCol w:w="1276"/>
        <w:gridCol w:w="12"/>
      </w:tblGrid>
      <w:tr w:rsidR="00CF4A88" w:rsidRPr="00CF4A88" w:rsidTr="00CF4A88">
        <w:trPr>
          <w:gridAfter w:val="1"/>
          <w:wAfter w:w="12" w:type="dxa"/>
          <w:trHeight w:val="780"/>
        </w:trPr>
        <w:tc>
          <w:tcPr>
            <w:tcW w:w="10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4A88" w:rsidRPr="00696094" w:rsidRDefault="00CF4A88" w:rsidP="00696094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Лаборатория</w:t>
            </w:r>
          </w:p>
        </w:tc>
      </w:tr>
      <w:tr w:rsidR="00CF4A88" w:rsidRPr="00CF4A88" w:rsidTr="00CF4A88">
        <w:trPr>
          <w:trHeight w:val="294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4A88" w:rsidRPr="00696094" w:rsidRDefault="00696094" w:rsidP="00696094">
            <w:pPr>
              <w:spacing w:after="0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4A88" w:rsidRPr="00696094" w:rsidRDefault="00CF4A88" w:rsidP="00696094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696094">
              <w:rPr>
                <w:rFonts w:ascii="Times New Roman" w:hAnsi="Times New Roman" w:cs="Times New Roman"/>
                <w:sz w:val="20"/>
                <w:szCs w:val="20"/>
              </w:rPr>
              <w:t>Антиген кардиолипиновый для РМП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4A88" w:rsidRPr="00696094" w:rsidRDefault="00CF4A88" w:rsidP="00696094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696094">
              <w:rPr>
                <w:rFonts w:ascii="Times New Roman" w:hAnsi="Times New Roman" w:cs="Times New Roman"/>
                <w:sz w:val="20"/>
                <w:szCs w:val="20"/>
              </w:rPr>
              <w:t>ЗАО «</w:t>
            </w:r>
            <w:proofErr w:type="spellStart"/>
            <w:r w:rsidRPr="00696094">
              <w:rPr>
                <w:rFonts w:ascii="Times New Roman" w:hAnsi="Times New Roman" w:cs="Times New Roman"/>
                <w:sz w:val="20"/>
                <w:szCs w:val="20"/>
              </w:rPr>
              <w:t>ЭКОлаб</w:t>
            </w:r>
            <w:proofErr w:type="spellEnd"/>
            <w:r w:rsidRPr="00696094">
              <w:rPr>
                <w:rFonts w:ascii="Times New Roman" w:hAnsi="Times New Roman" w:cs="Times New Roman"/>
                <w:sz w:val="20"/>
                <w:szCs w:val="20"/>
              </w:rPr>
              <w:t xml:space="preserve">» Сифилис </w:t>
            </w:r>
            <w:proofErr w:type="spellStart"/>
            <w:r w:rsidRPr="00696094">
              <w:rPr>
                <w:rFonts w:ascii="Times New Roman" w:hAnsi="Times New Roman" w:cs="Times New Roman"/>
                <w:sz w:val="20"/>
                <w:szCs w:val="20"/>
              </w:rPr>
              <w:t>АгКЛ-РМП</w:t>
            </w:r>
            <w:proofErr w:type="spellEnd"/>
            <w:r w:rsidRPr="00696094">
              <w:rPr>
                <w:rFonts w:ascii="Times New Roman" w:hAnsi="Times New Roman" w:cs="Times New Roman"/>
                <w:sz w:val="20"/>
                <w:szCs w:val="20"/>
              </w:rPr>
              <w:t xml:space="preserve"> (1000 </w:t>
            </w:r>
            <w:proofErr w:type="spellStart"/>
            <w:r w:rsidRPr="00696094">
              <w:rPr>
                <w:rFonts w:ascii="Times New Roman" w:hAnsi="Times New Roman" w:cs="Times New Roman"/>
                <w:sz w:val="20"/>
                <w:szCs w:val="20"/>
              </w:rPr>
              <w:t>опред</w:t>
            </w:r>
            <w:proofErr w:type="spellEnd"/>
            <w:r w:rsidRPr="0069609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4A88" w:rsidRPr="00696094" w:rsidRDefault="00CF4A88" w:rsidP="00696094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9609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4A88" w:rsidRPr="00696094" w:rsidRDefault="00CF4A88" w:rsidP="00696094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69609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F4A88" w:rsidRPr="00696094" w:rsidRDefault="00CF4A88" w:rsidP="00696094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696094">
              <w:rPr>
                <w:rFonts w:ascii="Times New Roman" w:hAnsi="Times New Roman" w:cs="Times New Roman"/>
                <w:sz w:val="20"/>
                <w:szCs w:val="20"/>
              </w:rPr>
              <w:t>20500</w:t>
            </w:r>
          </w:p>
        </w:tc>
      </w:tr>
      <w:tr w:rsidR="00CF4A88" w:rsidRPr="00CF4A88" w:rsidTr="00CF4A88">
        <w:trPr>
          <w:trHeight w:val="294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4A88" w:rsidRPr="00696094" w:rsidRDefault="00696094" w:rsidP="00696094">
            <w:pPr>
              <w:spacing w:after="0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4A88" w:rsidRPr="00696094" w:rsidRDefault="00CF4A88" w:rsidP="00696094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6094">
              <w:rPr>
                <w:rFonts w:ascii="Times New Roman" w:hAnsi="Times New Roman" w:cs="Times New Roman"/>
                <w:sz w:val="20"/>
                <w:szCs w:val="20"/>
              </w:rPr>
              <w:t>Диагностикум</w:t>
            </w:r>
            <w:proofErr w:type="spellEnd"/>
            <w:r w:rsidRPr="006960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960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туляремийный</w:t>
            </w:r>
            <w:proofErr w:type="spellEnd"/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4A88" w:rsidRPr="00696094" w:rsidRDefault="00CF4A88" w:rsidP="00696094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60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Диагностикум</w:t>
            </w:r>
            <w:proofErr w:type="spellEnd"/>
            <w:r w:rsidRPr="006960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96094">
              <w:rPr>
                <w:rFonts w:ascii="Times New Roman" w:hAnsi="Times New Roman" w:cs="Times New Roman"/>
                <w:sz w:val="20"/>
                <w:szCs w:val="20"/>
              </w:rPr>
              <w:t>эритроцитарный</w:t>
            </w:r>
            <w:proofErr w:type="spellEnd"/>
            <w:r w:rsidRPr="006960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960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туляремийный</w:t>
            </w:r>
            <w:proofErr w:type="spellEnd"/>
            <w:r w:rsidRPr="006960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96094">
              <w:rPr>
                <w:rFonts w:ascii="Times New Roman" w:hAnsi="Times New Roman" w:cs="Times New Roman"/>
                <w:sz w:val="20"/>
                <w:szCs w:val="20"/>
              </w:rPr>
              <w:t>антигенный</w:t>
            </w:r>
            <w:proofErr w:type="spellEnd"/>
            <w:r w:rsidRPr="00696094">
              <w:rPr>
                <w:rFonts w:ascii="Times New Roman" w:hAnsi="Times New Roman" w:cs="Times New Roman"/>
                <w:sz w:val="20"/>
                <w:szCs w:val="20"/>
              </w:rPr>
              <w:t xml:space="preserve"> для реакции агглютинаци</w:t>
            </w:r>
            <w:proofErr w:type="gramStart"/>
            <w:r w:rsidRPr="00696094">
              <w:rPr>
                <w:rFonts w:ascii="Times New Roman" w:hAnsi="Times New Roman" w:cs="Times New Roman"/>
                <w:sz w:val="20"/>
                <w:szCs w:val="20"/>
              </w:rPr>
              <w:t>и(</w:t>
            </w:r>
            <w:proofErr w:type="gramEnd"/>
            <w:r w:rsidRPr="00696094">
              <w:rPr>
                <w:rFonts w:ascii="Times New Roman" w:hAnsi="Times New Roman" w:cs="Times New Roman"/>
                <w:sz w:val="20"/>
                <w:szCs w:val="20"/>
              </w:rPr>
              <w:t>РНГА) жидкий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4A88" w:rsidRPr="00696094" w:rsidRDefault="00CF4A88" w:rsidP="00696094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9609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фл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4A88" w:rsidRPr="00696094" w:rsidRDefault="00CF4A88" w:rsidP="00696094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69609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F4A88" w:rsidRPr="00696094" w:rsidRDefault="00CF4A88" w:rsidP="00696094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696094">
              <w:rPr>
                <w:rFonts w:ascii="Times New Roman" w:hAnsi="Times New Roman" w:cs="Times New Roman"/>
                <w:sz w:val="20"/>
                <w:szCs w:val="20"/>
              </w:rPr>
              <w:t>3500</w:t>
            </w:r>
          </w:p>
        </w:tc>
      </w:tr>
      <w:tr w:rsidR="00CF4A88" w:rsidRPr="00CF4A88" w:rsidTr="00CF4A88">
        <w:trPr>
          <w:trHeight w:val="294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4A88" w:rsidRPr="00696094" w:rsidRDefault="00696094" w:rsidP="00696094">
            <w:pPr>
              <w:spacing w:after="0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46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4A88" w:rsidRPr="00696094" w:rsidRDefault="00CF4A88" w:rsidP="00696094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6094">
              <w:rPr>
                <w:rFonts w:ascii="Times New Roman" w:hAnsi="Times New Roman" w:cs="Times New Roman"/>
                <w:sz w:val="20"/>
                <w:szCs w:val="20"/>
              </w:rPr>
              <w:t>Кандида</w:t>
            </w:r>
            <w:proofErr w:type="spellEnd"/>
            <w:r w:rsidRPr="006960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96094">
              <w:rPr>
                <w:rFonts w:ascii="Times New Roman" w:hAnsi="Times New Roman" w:cs="Times New Roman"/>
                <w:sz w:val="20"/>
                <w:szCs w:val="20"/>
              </w:rPr>
              <w:t>Jg</w:t>
            </w:r>
            <w:proofErr w:type="spellEnd"/>
            <w:r w:rsidRPr="00696094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4A88" w:rsidRPr="00696094" w:rsidRDefault="00CF4A88" w:rsidP="00696094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696094">
              <w:rPr>
                <w:rFonts w:ascii="Times New Roman" w:hAnsi="Times New Roman" w:cs="Times New Roman"/>
                <w:sz w:val="20"/>
                <w:szCs w:val="20"/>
              </w:rPr>
              <w:t xml:space="preserve">«Вектор Бест» D 4652 Набор реагентов для иммуноферментного выявления иммуноглобулинов </w:t>
            </w:r>
            <w:proofErr w:type="spellStart"/>
            <w:r w:rsidRPr="00696094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696094">
              <w:rPr>
                <w:rFonts w:ascii="Times New Roman" w:hAnsi="Times New Roman" w:cs="Times New Roman"/>
                <w:sz w:val="20"/>
                <w:szCs w:val="20"/>
              </w:rPr>
              <w:t xml:space="preserve">. М к  грибам рода </w:t>
            </w:r>
            <w:proofErr w:type="spellStart"/>
            <w:r w:rsidRPr="00696094">
              <w:rPr>
                <w:rFonts w:ascii="Times New Roman" w:hAnsi="Times New Roman" w:cs="Times New Roman"/>
                <w:sz w:val="20"/>
                <w:szCs w:val="20"/>
              </w:rPr>
              <w:t>кандида</w:t>
            </w:r>
            <w:proofErr w:type="spellEnd"/>
            <w:r w:rsidRPr="00696094">
              <w:rPr>
                <w:rFonts w:ascii="Times New Roman" w:hAnsi="Times New Roman" w:cs="Times New Roman"/>
                <w:sz w:val="20"/>
                <w:szCs w:val="20"/>
              </w:rPr>
              <w:t xml:space="preserve"> в сыворотке крови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4A88" w:rsidRPr="00696094" w:rsidRDefault="00CF4A88" w:rsidP="00696094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9609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4A88" w:rsidRPr="00696094" w:rsidRDefault="00CF4A88" w:rsidP="00696094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69609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F4A88" w:rsidRPr="00696094" w:rsidRDefault="00CF4A88" w:rsidP="00696094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696094">
              <w:rPr>
                <w:rFonts w:ascii="Times New Roman" w:hAnsi="Times New Roman" w:cs="Times New Roman"/>
                <w:sz w:val="20"/>
                <w:szCs w:val="20"/>
              </w:rPr>
              <w:t>25000</w:t>
            </w:r>
          </w:p>
        </w:tc>
      </w:tr>
      <w:tr w:rsidR="00CF4A88" w:rsidRPr="00CF4A88" w:rsidTr="00CF4A88">
        <w:trPr>
          <w:trHeight w:val="294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4A88" w:rsidRPr="00696094" w:rsidRDefault="00696094" w:rsidP="00696094">
            <w:pPr>
              <w:spacing w:after="0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4A88" w:rsidRPr="00696094" w:rsidRDefault="00CF4A88" w:rsidP="00696094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6094">
              <w:rPr>
                <w:rFonts w:ascii="Times New Roman" w:hAnsi="Times New Roman" w:cs="Times New Roman"/>
                <w:sz w:val="20"/>
                <w:szCs w:val="20"/>
              </w:rPr>
              <w:t>холинэстераза</w:t>
            </w:r>
            <w:proofErr w:type="spellEnd"/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4A88" w:rsidRPr="00696094" w:rsidRDefault="00CF4A88" w:rsidP="00696094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6094">
              <w:rPr>
                <w:rFonts w:ascii="Times New Roman" w:hAnsi="Times New Roman" w:cs="Times New Roman"/>
                <w:sz w:val="20"/>
                <w:szCs w:val="20"/>
              </w:rPr>
              <w:t>Холинэстераза</w:t>
            </w:r>
            <w:proofErr w:type="spellEnd"/>
            <w:proofErr w:type="gramStart"/>
            <w:r w:rsidRPr="00696094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696094">
              <w:rPr>
                <w:rFonts w:ascii="Times New Roman" w:hAnsi="Times New Roman" w:cs="Times New Roman"/>
                <w:sz w:val="20"/>
                <w:szCs w:val="20"/>
              </w:rPr>
              <w:t xml:space="preserve">,Витал,, В13.12 Набор реагентов для определения содержания общего </w:t>
            </w:r>
            <w:proofErr w:type="spellStart"/>
            <w:r w:rsidRPr="00696094">
              <w:rPr>
                <w:rFonts w:ascii="Times New Roman" w:hAnsi="Times New Roman" w:cs="Times New Roman"/>
                <w:sz w:val="20"/>
                <w:szCs w:val="20"/>
              </w:rPr>
              <w:t>холинэстеразы</w:t>
            </w:r>
            <w:proofErr w:type="spellEnd"/>
            <w:r w:rsidRPr="00696094">
              <w:rPr>
                <w:rFonts w:ascii="Times New Roman" w:hAnsi="Times New Roman" w:cs="Times New Roman"/>
                <w:sz w:val="20"/>
                <w:szCs w:val="20"/>
              </w:rPr>
              <w:t xml:space="preserve"> в сыворотке крови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4A88" w:rsidRPr="00696094" w:rsidRDefault="00CF4A88" w:rsidP="00696094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9609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4A88" w:rsidRPr="00696094" w:rsidRDefault="00CF4A88" w:rsidP="00696094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69609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F4A88" w:rsidRPr="00696094" w:rsidRDefault="00CF4A88" w:rsidP="00696094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696094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</w:tr>
      <w:tr w:rsidR="00CF4A88" w:rsidRPr="00CF4A88" w:rsidTr="00CF4A88">
        <w:trPr>
          <w:trHeight w:val="294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4A88" w:rsidRPr="00696094" w:rsidRDefault="00696094" w:rsidP="00696094">
            <w:pPr>
              <w:spacing w:after="0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4A88" w:rsidRPr="00696094" w:rsidRDefault="00CF4A88" w:rsidP="00696094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696094">
              <w:rPr>
                <w:rFonts w:ascii="Times New Roman" w:hAnsi="Times New Roman" w:cs="Times New Roman"/>
                <w:sz w:val="20"/>
                <w:szCs w:val="20"/>
              </w:rPr>
              <w:t>Железо</w:t>
            </w:r>
            <w:proofErr w:type="gramStart"/>
            <w:r w:rsidRPr="00696094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696094">
              <w:rPr>
                <w:rFonts w:ascii="Times New Roman" w:hAnsi="Times New Roman" w:cs="Times New Roman"/>
                <w:sz w:val="20"/>
                <w:szCs w:val="20"/>
              </w:rPr>
              <w:t>,Витал,,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4A88" w:rsidRPr="00696094" w:rsidRDefault="00CF4A88" w:rsidP="00696094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696094">
              <w:rPr>
                <w:rFonts w:ascii="Times New Roman" w:hAnsi="Times New Roman" w:cs="Times New Roman"/>
                <w:sz w:val="20"/>
                <w:szCs w:val="20"/>
              </w:rPr>
              <w:t>Железо</w:t>
            </w:r>
            <w:proofErr w:type="gramStart"/>
            <w:r w:rsidRPr="00696094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696094">
              <w:rPr>
                <w:rFonts w:ascii="Times New Roman" w:hAnsi="Times New Roman" w:cs="Times New Roman"/>
                <w:sz w:val="20"/>
                <w:szCs w:val="20"/>
              </w:rPr>
              <w:t xml:space="preserve">,Витал,, В 24.01 Набор реагентов для определения концентрации железа в сыворотке крови колориметрическим методом без </w:t>
            </w:r>
            <w:proofErr w:type="spellStart"/>
            <w:r w:rsidRPr="00696094">
              <w:rPr>
                <w:rFonts w:ascii="Times New Roman" w:hAnsi="Times New Roman" w:cs="Times New Roman"/>
                <w:sz w:val="20"/>
                <w:szCs w:val="20"/>
              </w:rPr>
              <w:t>депротеинезации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4A88" w:rsidRPr="00696094" w:rsidRDefault="00CF4A88" w:rsidP="00696094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9609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4A88" w:rsidRPr="00696094" w:rsidRDefault="00CF4A88" w:rsidP="00696094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69609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F4A88" w:rsidRPr="00696094" w:rsidRDefault="00CF4A88" w:rsidP="00696094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696094">
              <w:rPr>
                <w:rFonts w:ascii="Times New Roman" w:hAnsi="Times New Roman" w:cs="Times New Roman"/>
                <w:sz w:val="20"/>
                <w:szCs w:val="20"/>
              </w:rPr>
              <w:t>5200</w:t>
            </w:r>
          </w:p>
        </w:tc>
      </w:tr>
      <w:tr w:rsidR="00CF4A88" w:rsidRPr="00CF4A88" w:rsidTr="00CF4A88">
        <w:trPr>
          <w:trHeight w:val="294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4A88" w:rsidRPr="00696094" w:rsidRDefault="00696094" w:rsidP="00696094">
            <w:pPr>
              <w:spacing w:after="0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4A88" w:rsidRPr="00696094" w:rsidRDefault="00CF4A88" w:rsidP="00696094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6094">
              <w:rPr>
                <w:rFonts w:ascii="Times New Roman" w:hAnsi="Times New Roman" w:cs="Times New Roman"/>
                <w:sz w:val="20"/>
                <w:szCs w:val="20"/>
              </w:rPr>
              <w:t>Уриполиан</w:t>
            </w:r>
            <w:proofErr w:type="spellEnd"/>
            <w:r w:rsidRPr="00696094">
              <w:rPr>
                <w:rFonts w:ascii="Times New Roman" w:hAnsi="Times New Roman" w:cs="Times New Roman"/>
                <w:sz w:val="20"/>
                <w:szCs w:val="20"/>
              </w:rPr>
              <w:t xml:space="preserve"> 5А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4A88" w:rsidRPr="00696094" w:rsidRDefault="00CF4A88" w:rsidP="00696094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696094">
              <w:rPr>
                <w:rFonts w:ascii="Times New Roman" w:hAnsi="Times New Roman" w:cs="Times New Roman"/>
                <w:sz w:val="20"/>
                <w:szCs w:val="20"/>
              </w:rPr>
              <w:t xml:space="preserve">Тест полоски </w:t>
            </w:r>
            <w:proofErr w:type="spellStart"/>
            <w:r w:rsidRPr="00696094">
              <w:rPr>
                <w:rFonts w:ascii="Times New Roman" w:hAnsi="Times New Roman" w:cs="Times New Roman"/>
                <w:sz w:val="20"/>
                <w:szCs w:val="20"/>
              </w:rPr>
              <w:t>индекаторные</w:t>
            </w:r>
            <w:proofErr w:type="spellEnd"/>
            <w:r w:rsidRPr="00696094">
              <w:rPr>
                <w:rFonts w:ascii="Times New Roman" w:hAnsi="Times New Roman" w:cs="Times New Roman"/>
                <w:sz w:val="20"/>
                <w:szCs w:val="20"/>
              </w:rPr>
              <w:t xml:space="preserve"> для качественного определения в моче </w:t>
            </w:r>
            <w:proofErr w:type="spellStart"/>
            <w:r w:rsidRPr="00696094">
              <w:rPr>
                <w:rFonts w:ascii="Times New Roman" w:hAnsi="Times New Roman" w:cs="Times New Roman"/>
                <w:sz w:val="20"/>
                <w:szCs w:val="20"/>
              </w:rPr>
              <w:t>рН</w:t>
            </w:r>
            <w:proofErr w:type="gramStart"/>
            <w:r w:rsidRPr="00696094">
              <w:rPr>
                <w:rFonts w:ascii="Times New Roman" w:hAnsi="Times New Roman" w:cs="Times New Roman"/>
                <w:sz w:val="20"/>
                <w:szCs w:val="20"/>
              </w:rPr>
              <w:t>,б</w:t>
            </w:r>
            <w:proofErr w:type="gramEnd"/>
            <w:r w:rsidRPr="00696094">
              <w:rPr>
                <w:rFonts w:ascii="Times New Roman" w:hAnsi="Times New Roman" w:cs="Times New Roman"/>
                <w:sz w:val="20"/>
                <w:szCs w:val="20"/>
              </w:rPr>
              <w:t>елка,глюкозы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4A88" w:rsidRPr="00696094" w:rsidRDefault="00CF4A88" w:rsidP="00696094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9609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туба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4A88" w:rsidRPr="00696094" w:rsidRDefault="00CF4A88" w:rsidP="00696094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69609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F4A88" w:rsidRPr="00696094" w:rsidRDefault="00CF4A88" w:rsidP="00696094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696094">
              <w:rPr>
                <w:rFonts w:ascii="Times New Roman" w:hAnsi="Times New Roman" w:cs="Times New Roman"/>
                <w:sz w:val="20"/>
                <w:szCs w:val="20"/>
              </w:rPr>
              <w:t>1275</w:t>
            </w:r>
          </w:p>
        </w:tc>
      </w:tr>
      <w:tr w:rsidR="00CF4A88" w:rsidRPr="00CF4A88" w:rsidTr="00CF4A88">
        <w:trPr>
          <w:trHeight w:val="294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4A88" w:rsidRPr="00696094" w:rsidRDefault="00696094" w:rsidP="00696094">
            <w:pPr>
              <w:spacing w:after="0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4A88" w:rsidRPr="00696094" w:rsidRDefault="00CF4A88" w:rsidP="00696094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696094">
              <w:rPr>
                <w:rFonts w:ascii="Times New Roman" w:hAnsi="Times New Roman" w:cs="Times New Roman"/>
                <w:sz w:val="20"/>
                <w:szCs w:val="20"/>
              </w:rPr>
              <w:t>Азур 2 ч.д.а.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4A88" w:rsidRPr="00696094" w:rsidRDefault="00CF4A88" w:rsidP="00696094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696094"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proofErr w:type="spellStart"/>
            <w:r w:rsidRPr="00696094">
              <w:rPr>
                <w:rFonts w:ascii="Times New Roman" w:hAnsi="Times New Roman" w:cs="Times New Roman"/>
                <w:sz w:val="20"/>
                <w:szCs w:val="20"/>
              </w:rPr>
              <w:t>Молпром</w:t>
            </w:r>
            <w:proofErr w:type="spellEnd"/>
            <w:r w:rsidRPr="00696094">
              <w:rPr>
                <w:rFonts w:ascii="Times New Roman" w:hAnsi="Times New Roman" w:cs="Times New Roman"/>
                <w:sz w:val="20"/>
                <w:szCs w:val="20"/>
              </w:rPr>
              <w:t>» Азур 2 ч.д.а.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4A88" w:rsidRPr="00696094" w:rsidRDefault="00CF4A88" w:rsidP="00696094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9609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4A88" w:rsidRPr="00696094" w:rsidRDefault="00CF4A88" w:rsidP="00696094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696094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F4A88" w:rsidRPr="00696094" w:rsidRDefault="00CF4A88" w:rsidP="00696094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696094">
              <w:rPr>
                <w:rFonts w:ascii="Times New Roman" w:hAnsi="Times New Roman" w:cs="Times New Roman"/>
                <w:sz w:val="20"/>
                <w:szCs w:val="20"/>
              </w:rPr>
              <w:t>4500</w:t>
            </w:r>
          </w:p>
        </w:tc>
      </w:tr>
      <w:tr w:rsidR="00CF4A88" w:rsidRPr="00CF4A88" w:rsidTr="00CF4A88">
        <w:trPr>
          <w:trHeight w:val="294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4A88" w:rsidRPr="00696094" w:rsidRDefault="00696094" w:rsidP="00696094">
            <w:pPr>
              <w:spacing w:after="0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4A88" w:rsidRPr="00696094" w:rsidRDefault="00CF4A88" w:rsidP="00696094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696094">
              <w:rPr>
                <w:rFonts w:ascii="Times New Roman" w:hAnsi="Times New Roman" w:cs="Times New Roman"/>
                <w:sz w:val="20"/>
                <w:szCs w:val="20"/>
              </w:rPr>
              <w:t>Эозин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4A88" w:rsidRPr="00696094" w:rsidRDefault="00CF4A88" w:rsidP="00696094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696094"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proofErr w:type="spellStart"/>
            <w:r w:rsidRPr="00696094">
              <w:rPr>
                <w:rFonts w:ascii="Times New Roman" w:hAnsi="Times New Roman" w:cs="Times New Roman"/>
                <w:sz w:val="20"/>
                <w:szCs w:val="20"/>
              </w:rPr>
              <w:t>Молпром</w:t>
            </w:r>
            <w:proofErr w:type="spellEnd"/>
            <w:r w:rsidRPr="00696094">
              <w:rPr>
                <w:rFonts w:ascii="Times New Roman" w:hAnsi="Times New Roman" w:cs="Times New Roman"/>
                <w:sz w:val="20"/>
                <w:szCs w:val="20"/>
              </w:rPr>
              <w:t xml:space="preserve">» эозин </w:t>
            </w:r>
            <w:proofErr w:type="gramStart"/>
            <w:r w:rsidRPr="00696094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proofErr w:type="gramEnd"/>
            <w:r w:rsidRPr="00696094">
              <w:rPr>
                <w:rFonts w:ascii="Times New Roman" w:hAnsi="Times New Roman" w:cs="Times New Roman"/>
                <w:sz w:val="20"/>
                <w:szCs w:val="20"/>
              </w:rPr>
              <w:t>.д.а.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4A88" w:rsidRPr="00696094" w:rsidRDefault="00CF4A88" w:rsidP="00696094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9609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4A88" w:rsidRPr="00696094" w:rsidRDefault="00CF4A88" w:rsidP="00696094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696094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F4A88" w:rsidRPr="00696094" w:rsidRDefault="00CF4A88" w:rsidP="00696094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696094">
              <w:rPr>
                <w:rFonts w:ascii="Times New Roman" w:hAnsi="Times New Roman" w:cs="Times New Roman"/>
                <w:sz w:val="20"/>
                <w:szCs w:val="20"/>
              </w:rPr>
              <w:t>4500</w:t>
            </w:r>
          </w:p>
        </w:tc>
      </w:tr>
      <w:tr w:rsidR="00CF4A88" w:rsidRPr="00CF4A88" w:rsidTr="00CF4A88">
        <w:trPr>
          <w:trHeight w:val="294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4A88" w:rsidRPr="00696094" w:rsidRDefault="00696094" w:rsidP="00696094">
            <w:pPr>
              <w:spacing w:after="0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4A88" w:rsidRPr="00696094" w:rsidRDefault="00CF4A88" w:rsidP="00696094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696094">
              <w:rPr>
                <w:rFonts w:ascii="Times New Roman" w:hAnsi="Times New Roman" w:cs="Times New Roman"/>
                <w:sz w:val="20"/>
                <w:szCs w:val="20"/>
              </w:rPr>
              <w:t xml:space="preserve">Штативы пластмассовые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4A88" w:rsidRPr="00696094" w:rsidRDefault="00CF4A88" w:rsidP="00696094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696094">
              <w:rPr>
                <w:rFonts w:ascii="Times New Roman" w:hAnsi="Times New Roman" w:cs="Times New Roman"/>
                <w:sz w:val="20"/>
                <w:szCs w:val="20"/>
              </w:rPr>
              <w:t>40 гнезд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4A88" w:rsidRPr="00696094" w:rsidRDefault="00CF4A88" w:rsidP="00696094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9609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4A88" w:rsidRPr="00696094" w:rsidRDefault="00CF4A88" w:rsidP="00696094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69609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F4A88" w:rsidRPr="00696094" w:rsidRDefault="00CF4A88" w:rsidP="00696094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696094">
              <w:rPr>
                <w:rFonts w:ascii="Times New Roman" w:hAnsi="Times New Roman" w:cs="Times New Roman"/>
                <w:sz w:val="20"/>
                <w:szCs w:val="20"/>
              </w:rPr>
              <w:t>273</w:t>
            </w:r>
          </w:p>
        </w:tc>
      </w:tr>
      <w:tr w:rsidR="00CF4A88" w:rsidRPr="00CF4A88" w:rsidTr="00CF4A88">
        <w:trPr>
          <w:trHeight w:val="294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4A88" w:rsidRPr="00696094" w:rsidRDefault="00696094" w:rsidP="00696094">
            <w:pPr>
              <w:spacing w:after="0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4A88" w:rsidRPr="00696094" w:rsidRDefault="00CF4A88" w:rsidP="00696094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696094">
              <w:rPr>
                <w:rFonts w:ascii="Times New Roman" w:hAnsi="Times New Roman" w:cs="Times New Roman"/>
                <w:sz w:val="20"/>
                <w:szCs w:val="20"/>
              </w:rPr>
              <w:t xml:space="preserve">Штативы пластмассовые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4A88" w:rsidRPr="00696094" w:rsidRDefault="00CF4A88" w:rsidP="00696094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696094">
              <w:rPr>
                <w:rFonts w:ascii="Times New Roman" w:hAnsi="Times New Roman" w:cs="Times New Roman"/>
                <w:sz w:val="20"/>
                <w:szCs w:val="20"/>
              </w:rPr>
              <w:t>20 гнезд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4A88" w:rsidRPr="00696094" w:rsidRDefault="00CF4A88" w:rsidP="00696094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9609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4A88" w:rsidRPr="00696094" w:rsidRDefault="00CF4A88" w:rsidP="00696094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69609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F4A88" w:rsidRPr="00696094" w:rsidRDefault="00CF4A88" w:rsidP="00696094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696094"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</w:tc>
      </w:tr>
    </w:tbl>
    <w:p w:rsidR="00CF4A88" w:rsidRPr="00CF4A88" w:rsidRDefault="00CF4A88" w:rsidP="00CF4A88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10788" w:type="dxa"/>
        <w:tblInd w:w="93" w:type="dxa"/>
        <w:tblLayout w:type="fixed"/>
        <w:tblLook w:val="04A0"/>
      </w:tblPr>
      <w:tblGrid>
        <w:gridCol w:w="994"/>
        <w:gridCol w:w="1134"/>
        <w:gridCol w:w="4962"/>
        <w:gridCol w:w="1134"/>
        <w:gridCol w:w="1276"/>
        <w:gridCol w:w="1288"/>
      </w:tblGrid>
      <w:tr w:rsidR="00CF4A88" w:rsidRPr="00CF4A88" w:rsidTr="00CF4A88">
        <w:trPr>
          <w:trHeight w:val="780"/>
        </w:trPr>
        <w:tc>
          <w:tcPr>
            <w:tcW w:w="107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4A88" w:rsidRPr="00696094" w:rsidRDefault="00CF4A88" w:rsidP="00696094">
            <w:pPr>
              <w:spacing w:line="24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094">
              <w:rPr>
                <w:rFonts w:ascii="Times New Roman" w:hAnsi="Times New Roman" w:cs="Times New Roman"/>
                <w:sz w:val="20"/>
                <w:szCs w:val="20"/>
              </w:rPr>
              <w:t>Изделия медицинского назначения</w:t>
            </w:r>
          </w:p>
        </w:tc>
      </w:tr>
      <w:tr w:rsidR="00CF4A88" w:rsidRPr="00CF4A88" w:rsidTr="00CF4A88">
        <w:trPr>
          <w:trHeight w:val="349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4A88" w:rsidRPr="00696094" w:rsidRDefault="00696094" w:rsidP="00696094">
            <w:pPr>
              <w:spacing w:after="0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4A88" w:rsidRPr="00CF4A88" w:rsidRDefault="00CF4A88" w:rsidP="00696094">
            <w:pPr>
              <w:pStyle w:val="a6"/>
              <w:spacing w:line="276" w:lineRule="auto"/>
              <w:ind w:left="360"/>
              <w:jc w:val="left"/>
              <w:rPr>
                <w:b w:val="0"/>
                <w:sz w:val="20"/>
                <w:szCs w:val="20"/>
                <w:lang w:eastAsia="en-US"/>
              </w:rPr>
            </w:pPr>
            <w:r w:rsidRPr="00CF4A88">
              <w:rPr>
                <w:sz w:val="20"/>
                <w:szCs w:val="20"/>
                <w:lang w:eastAsia="en-US"/>
              </w:rPr>
              <w:t>Светильник диагностический потолочный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4A88" w:rsidRPr="00696094" w:rsidRDefault="00CF4A88" w:rsidP="00696094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696094">
              <w:rPr>
                <w:rFonts w:ascii="Times New Roman" w:hAnsi="Times New Roman" w:cs="Times New Roman"/>
                <w:sz w:val="20"/>
                <w:szCs w:val="20"/>
              </w:rPr>
              <w:t>Однокупольный бестеневой светильник направленного холодного белого света.</w:t>
            </w:r>
            <w:r w:rsidRPr="00696094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Источник света - </w:t>
            </w:r>
            <w:proofErr w:type="spellStart"/>
            <w:r w:rsidRPr="00696094">
              <w:rPr>
                <w:rFonts w:ascii="Times New Roman" w:hAnsi="Times New Roman" w:cs="Times New Roman"/>
                <w:sz w:val="20"/>
                <w:szCs w:val="20"/>
              </w:rPr>
              <w:t>галогевые</w:t>
            </w:r>
            <w:proofErr w:type="spellEnd"/>
            <w:r w:rsidRPr="00696094">
              <w:rPr>
                <w:rFonts w:ascii="Times New Roman" w:hAnsi="Times New Roman" w:cs="Times New Roman"/>
                <w:sz w:val="20"/>
                <w:szCs w:val="20"/>
              </w:rPr>
              <w:t xml:space="preserve"> лампы с увеличенным рабочим ресурсом.</w:t>
            </w:r>
            <w:r w:rsidRPr="00696094">
              <w:rPr>
                <w:rFonts w:ascii="Times New Roman" w:hAnsi="Times New Roman" w:cs="Times New Roman"/>
                <w:sz w:val="20"/>
                <w:szCs w:val="20"/>
              </w:rPr>
              <w:br/>
              <w:t>Светильник оснащен возможностью регулировки размера светового поля и направлением светового луча.</w:t>
            </w:r>
            <w:r w:rsidRPr="00696094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Светильник имеет дополнительное </w:t>
            </w:r>
            <w:proofErr w:type="spellStart"/>
            <w:r w:rsidRPr="00696094">
              <w:rPr>
                <w:rFonts w:ascii="Times New Roman" w:hAnsi="Times New Roman" w:cs="Times New Roman"/>
                <w:sz w:val="20"/>
                <w:szCs w:val="20"/>
              </w:rPr>
              <w:t>цвето-температурное</w:t>
            </w:r>
            <w:proofErr w:type="spellEnd"/>
            <w:r w:rsidRPr="00696094">
              <w:rPr>
                <w:rFonts w:ascii="Times New Roman" w:hAnsi="Times New Roman" w:cs="Times New Roman"/>
                <w:sz w:val="20"/>
                <w:szCs w:val="20"/>
              </w:rPr>
              <w:t xml:space="preserve"> оснащение, которое увеличивает эффективность показателей цвета и яркости.</w:t>
            </w:r>
            <w:r w:rsidRPr="00696094">
              <w:rPr>
                <w:rFonts w:ascii="Times New Roman" w:hAnsi="Times New Roman" w:cs="Times New Roman"/>
                <w:sz w:val="20"/>
                <w:szCs w:val="20"/>
              </w:rPr>
              <w:br/>
              <w:t>Предусмотрена система быстрой балансировки.</w:t>
            </w:r>
            <w:r w:rsidRPr="00696094">
              <w:rPr>
                <w:rFonts w:ascii="Times New Roman" w:hAnsi="Times New Roman" w:cs="Times New Roman"/>
                <w:sz w:val="20"/>
                <w:szCs w:val="20"/>
              </w:rPr>
              <w:br/>
              <w:t>Конструкция позволяет осуществлять перемещение во всех направлениях и поворот под любым углом до 360 градусов.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4A88" w:rsidRPr="00696094" w:rsidRDefault="00CF4A88" w:rsidP="00696094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96094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4A88" w:rsidRPr="00696094" w:rsidRDefault="00CF4A88" w:rsidP="00696094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69609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F4A88" w:rsidRPr="00696094" w:rsidRDefault="00CF4A88" w:rsidP="00696094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696094">
              <w:rPr>
                <w:rFonts w:ascii="Times New Roman" w:hAnsi="Times New Roman" w:cs="Times New Roman"/>
                <w:sz w:val="20"/>
                <w:szCs w:val="20"/>
              </w:rPr>
              <w:t>434000</w:t>
            </w:r>
          </w:p>
        </w:tc>
      </w:tr>
      <w:tr w:rsidR="00CF4A88" w:rsidRPr="00CF4A88" w:rsidTr="00CF4A88">
        <w:trPr>
          <w:trHeight w:val="349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4A88" w:rsidRPr="00CF4A88" w:rsidRDefault="00696094" w:rsidP="00696094">
            <w:pPr>
              <w:pStyle w:val="a6"/>
              <w:spacing w:line="276" w:lineRule="auto"/>
              <w:ind w:left="360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lastRenderedPageBreak/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4A88" w:rsidRPr="00CF4A88" w:rsidRDefault="00CF4A88" w:rsidP="00696094">
            <w:pPr>
              <w:pStyle w:val="a6"/>
              <w:spacing w:line="276" w:lineRule="auto"/>
              <w:ind w:left="360"/>
              <w:jc w:val="left"/>
              <w:rPr>
                <w:b w:val="0"/>
                <w:sz w:val="20"/>
                <w:szCs w:val="20"/>
                <w:lang w:eastAsia="en-US"/>
              </w:rPr>
            </w:pPr>
            <w:r w:rsidRPr="00CF4A88">
              <w:rPr>
                <w:sz w:val="20"/>
                <w:szCs w:val="20"/>
                <w:lang w:eastAsia="en-US"/>
              </w:rPr>
              <w:t>Монитор прикроватный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4A88" w:rsidRPr="00696094" w:rsidRDefault="00CF4A88" w:rsidP="00696094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696094">
              <w:rPr>
                <w:rFonts w:ascii="Times New Roman" w:hAnsi="Times New Roman" w:cs="Times New Roman"/>
                <w:sz w:val="20"/>
                <w:szCs w:val="20"/>
              </w:rPr>
              <w:t>Монитор обеспечивает высокую информативность, позволяет тщательно отслеживает показатели здоровья, тем самым позволяя медицинскому персоналу вовремя и правильно оказывать помощь пациенту.</w:t>
            </w:r>
            <w:r w:rsidRPr="00696094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Функции: </w:t>
            </w:r>
            <w:r w:rsidRPr="00696094">
              <w:rPr>
                <w:rFonts w:ascii="Times New Roman" w:hAnsi="Times New Roman" w:cs="Times New Roman"/>
                <w:sz w:val="20"/>
                <w:szCs w:val="20"/>
              </w:rPr>
              <w:br/>
              <w:t>• Отображение параметров в реальном времени</w:t>
            </w:r>
            <w:proofErr w:type="gramStart"/>
            <w:r w:rsidRPr="00696094">
              <w:rPr>
                <w:rFonts w:ascii="Times New Roman" w:hAnsi="Times New Roman" w:cs="Times New Roman"/>
                <w:sz w:val="20"/>
                <w:szCs w:val="20"/>
              </w:rPr>
              <w:br/>
              <w:t>• О</w:t>
            </w:r>
            <w:proofErr w:type="gramEnd"/>
            <w:r w:rsidRPr="00696094">
              <w:rPr>
                <w:rFonts w:ascii="Times New Roman" w:hAnsi="Times New Roman" w:cs="Times New Roman"/>
                <w:sz w:val="20"/>
                <w:szCs w:val="20"/>
              </w:rPr>
              <w:t>пределяет и рассчитывает частоту пульса и насыщенность крови кислородом (SpO2)</w:t>
            </w:r>
            <w:r w:rsidRPr="00696094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• Показывает </w:t>
            </w:r>
            <w:proofErr w:type="spellStart"/>
            <w:r w:rsidRPr="00696094">
              <w:rPr>
                <w:rFonts w:ascii="Times New Roman" w:hAnsi="Times New Roman" w:cs="Times New Roman"/>
                <w:sz w:val="20"/>
                <w:szCs w:val="20"/>
              </w:rPr>
              <w:t>неинвазивное</w:t>
            </w:r>
            <w:proofErr w:type="spellEnd"/>
            <w:r w:rsidRPr="00696094">
              <w:rPr>
                <w:rFonts w:ascii="Times New Roman" w:hAnsi="Times New Roman" w:cs="Times New Roman"/>
                <w:sz w:val="20"/>
                <w:szCs w:val="20"/>
              </w:rPr>
              <w:t xml:space="preserve"> артериальное давление НИАД (NIBP)</w:t>
            </w:r>
            <w:r w:rsidRPr="00696094">
              <w:rPr>
                <w:rFonts w:ascii="Times New Roman" w:hAnsi="Times New Roman" w:cs="Times New Roman"/>
                <w:sz w:val="20"/>
                <w:szCs w:val="20"/>
              </w:rPr>
              <w:br/>
              <w:t>• Одновременное отображение числовых значений и кривых SpO2</w:t>
            </w:r>
            <w:r w:rsidRPr="00696094">
              <w:rPr>
                <w:rFonts w:ascii="Times New Roman" w:hAnsi="Times New Roman" w:cs="Times New Roman"/>
                <w:sz w:val="20"/>
                <w:szCs w:val="20"/>
              </w:rPr>
              <w:br/>
              <w:t>• Показывает температуру C0</w:t>
            </w:r>
            <w:r w:rsidRPr="00696094">
              <w:rPr>
                <w:rFonts w:ascii="Times New Roman" w:hAnsi="Times New Roman" w:cs="Times New Roman"/>
                <w:sz w:val="20"/>
                <w:szCs w:val="20"/>
              </w:rPr>
              <w:br/>
              <w:t>• Показывает показания ЭКГ (Электрокардиография)</w:t>
            </w:r>
            <w:r w:rsidRPr="00696094">
              <w:rPr>
                <w:rFonts w:ascii="Times New Roman" w:hAnsi="Times New Roman" w:cs="Times New Roman"/>
                <w:sz w:val="20"/>
                <w:szCs w:val="20"/>
              </w:rPr>
              <w:br/>
              <w:t>• Отображает ЧД (Частота дыхания)</w:t>
            </w:r>
            <w:r w:rsidRPr="00696094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• Аудио и визуальная сигнализация при </w:t>
            </w:r>
            <w:proofErr w:type="spellStart"/>
            <w:r w:rsidRPr="00696094">
              <w:rPr>
                <w:rFonts w:ascii="Times New Roman" w:hAnsi="Times New Roman" w:cs="Times New Roman"/>
                <w:sz w:val="20"/>
                <w:szCs w:val="20"/>
              </w:rPr>
              <w:t>апное</w:t>
            </w:r>
            <w:proofErr w:type="spellEnd"/>
            <w:r w:rsidRPr="00696094">
              <w:rPr>
                <w:rFonts w:ascii="Times New Roman" w:hAnsi="Times New Roman" w:cs="Times New Roman"/>
                <w:sz w:val="20"/>
                <w:szCs w:val="20"/>
              </w:rPr>
              <w:br/>
              <w:t>• Выбор категории пациента</w:t>
            </w:r>
            <w:r w:rsidRPr="00696094">
              <w:rPr>
                <w:rFonts w:ascii="Times New Roman" w:hAnsi="Times New Roman" w:cs="Times New Roman"/>
                <w:sz w:val="20"/>
                <w:szCs w:val="20"/>
              </w:rPr>
              <w:br/>
              <w:t>• Память на 300 и более событий или запись 100 и более пациентов</w:t>
            </w:r>
            <w:r w:rsidRPr="00696094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• Звуковой сигнал </w:t>
            </w:r>
            <w:r w:rsidRPr="00696094">
              <w:rPr>
                <w:rFonts w:ascii="Times New Roman" w:hAnsi="Times New Roman" w:cs="Times New Roman"/>
                <w:sz w:val="20"/>
                <w:szCs w:val="20"/>
              </w:rPr>
              <w:br/>
              <w:t>• Наличие аудиовизуальных тревог</w:t>
            </w:r>
            <w:r w:rsidRPr="00696094">
              <w:rPr>
                <w:rFonts w:ascii="Times New Roman" w:hAnsi="Times New Roman" w:cs="Times New Roman"/>
                <w:sz w:val="20"/>
                <w:szCs w:val="20"/>
              </w:rPr>
              <w:br/>
              <w:t>• Контроль подсветки дисплея</w:t>
            </w:r>
            <w:r w:rsidRPr="00696094">
              <w:rPr>
                <w:rFonts w:ascii="Times New Roman" w:hAnsi="Times New Roman" w:cs="Times New Roman"/>
                <w:sz w:val="20"/>
                <w:szCs w:val="20"/>
              </w:rPr>
              <w:br/>
              <w:t>• Демонстрационный режим</w:t>
            </w:r>
            <w:r w:rsidRPr="00696094">
              <w:rPr>
                <w:rFonts w:ascii="Times New Roman" w:hAnsi="Times New Roman" w:cs="Times New Roman"/>
                <w:sz w:val="20"/>
                <w:szCs w:val="20"/>
              </w:rPr>
              <w:br/>
              <w:t>• Индикатор низкого заряда аккумулятора</w:t>
            </w:r>
            <w:r w:rsidRPr="00696094">
              <w:rPr>
                <w:rFonts w:ascii="Times New Roman" w:hAnsi="Times New Roman" w:cs="Times New Roman"/>
                <w:sz w:val="20"/>
                <w:szCs w:val="20"/>
              </w:rPr>
              <w:br/>
              <w:t>• Питание от встроенной аккумуляторной батареи или сети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4A88" w:rsidRPr="00696094" w:rsidRDefault="00CF4A88" w:rsidP="00696094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96094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4A88" w:rsidRPr="00696094" w:rsidRDefault="00CF4A88" w:rsidP="00696094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69609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F4A88" w:rsidRPr="00696094" w:rsidRDefault="00CF4A88" w:rsidP="00696094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696094">
              <w:rPr>
                <w:rFonts w:ascii="Times New Roman" w:hAnsi="Times New Roman" w:cs="Times New Roman"/>
                <w:sz w:val="20"/>
                <w:szCs w:val="20"/>
              </w:rPr>
              <w:t>391500</w:t>
            </w:r>
          </w:p>
        </w:tc>
      </w:tr>
      <w:tr w:rsidR="00CF4A88" w:rsidRPr="00CF4A88" w:rsidTr="00CF4A88">
        <w:trPr>
          <w:trHeight w:val="349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4A88" w:rsidRPr="00696094" w:rsidRDefault="00696094" w:rsidP="00696094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4A88" w:rsidRPr="00696094" w:rsidRDefault="00CF4A88" w:rsidP="00696094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Ножницы прямые, медицинские, длина 100 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4A88" w:rsidRPr="00696094" w:rsidRDefault="00CF4A88" w:rsidP="00696094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96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4A88" w:rsidRPr="00696094" w:rsidRDefault="00CF4A88" w:rsidP="00696094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F4A88" w:rsidRPr="00696094" w:rsidRDefault="00CF4A88" w:rsidP="00696094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</w:tr>
      <w:tr w:rsidR="00CF4A88" w:rsidRPr="00CF4A88" w:rsidTr="00CF4A88">
        <w:trPr>
          <w:trHeight w:val="349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4A88" w:rsidRPr="00696094" w:rsidRDefault="00696094" w:rsidP="00696094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4A88" w:rsidRPr="00696094" w:rsidRDefault="00CF4A88" w:rsidP="00696094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Механический тонометр для детей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4A88" w:rsidRPr="00696094" w:rsidRDefault="00CF4A88" w:rsidP="00696094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96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4A88" w:rsidRPr="00696094" w:rsidRDefault="00CF4A88" w:rsidP="00696094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F4A88" w:rsidRPr="00696094" w:rsidRDefault="00CF4A88" w:rsidP="00696094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6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</w:t>
            </w:r>
          </w:p>
        </w:tc>
      </w:tr>
    </w:tbl>
    <w:p w:rsidR="00800815" w:rsidRPr="00CF4A88" w:rsidRDefault="00800815" w:rsidP="00F155B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4509" w:rsidRPr="00CF4A88" w:rsidRDefault="00044509" w:rsidP="00F155B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F4A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Организатору закупок КГП "Сарыкольская ЦРБ" </w:t>
      </w:r>
      <w:proofErr w:type="gramStart"/>
      <w:r w:rsidRPr="00CF4A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разместить информацию</w:t>
      </w:r>
      <w:proofErr w:type="gramEnd"/>
      <w:r w:rsidRPr="00CF4A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об итогах проведенных закупок способом запроса ценовых предложений на </w:t>
      </w:r>
      <w:proofErr w:type="spellStart"/>
      <w:r w:rsidRPr="00CF4A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интернет-ресурсе</w:t>
      </w:r>
      <w:proofErr w:type="spellEnd"/>
      <w:r w:rsidRPr="00CF4A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заказчика. </w:t>
      </w:r>
    </w:p>
    <w:p w:rsidR="00F155B1" w:rsidRPr="00CF4A88" w:rsidRDefault="00F155B1" w:rsidP="00F155B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F4A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Организатору закупок КГП "Сарыкольская ЦРБ" в срок до 28 марта 2019 года заключить договор </w:t>
      </w:r>
      <w:proofErr w:type="gramStart"/>
      <w:r w:rsidRPr="00CF4A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</w:t>
      </w:r>
      <w:proofErr w:type="gramEnd"/>
      <w:r w:rsidRPr="00CF4A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</w:t>
      </w:r>
    </w:p>
    <w:p w:rsidR="00F155B1" w:rsidRPr="00CF4A88" w:rsidRDefault="00F155B1" w:rsidP="00F155B1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4A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ТОО «</w:t>
      </w:r>
      <w:r w:rsidR="0069609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СТ-ФАРМ</w:t>
      </w:r>
      <w:r w:rsidRPr="00CF4A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»   на сумму </w:t>
      </w:r>
      <w:r w:rsidR="0069609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289 620</w:t>
      </w:r>
      <w:r w:rsidRPr="00CF4A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,00 (</w:t>
      </w:r>
      <w:r w:rsidR="0069609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двести восемьдесят девять тысяч шестьсот двадцать</w:t>
      </w:r>
      <w:r w:rsidRPr="00CF4A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 тенге.</w:t>
      </w:r>
    </w:p>
    <w:p w:rsidR="00F155B1" w:rsidRPr="00CF4A88" w:rsidRDefault="00F155B1" w:rsidP="00F155B1">
      <w:pPr>
        <w:pStyle w:val="a3"/>
        <w:spacing w:after="0" w:line="240" w:lineRule="auto"/>
        <w:ind w:firstLine="69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5B5702" w:rsidRDefault="00F155B1" w:rsidP="00696094">
      <w:pPr>
        <w:pStyle w:val="a3"/>
        <w:spacing w:after="0" w:line="240" w:lineRule="auto"/>
        <w:ind w:firstLine="696"/>
        <w:rPr>
          <w:rFonts w:ascii="Times New Roman" w:hAnsi="Times New Roman" w:cs="Times New Roman"/>
          <w:sz w:val="20"/>
          <w:szCs w:val="20"/>
        </w:rPr>
      </w:pPr>
      <w:r w:rsidRPr="00CF4A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Победитель представляет заказчику или организатору закупа в течение десяти календарных дней со дня признания победителем документы согласно п. 113 Главы 10 </w:t>
      </w:r>
      <w:r w:rsidRPr="00CF4A88">
        <w:rPr>
          <w:rFonts w:ascii="Times New Roman" w:hAnsi="Times New Roman" w:cs="Times New Roman"/>
          <w:sz w:val="20"/>
          <w:szCs w:val="20"/>
        </w:rPr>
        <w:t>Постановления Правительства РК от 8 ноября 2017 года № 719</w:t>
      </w:r>
    </w:p>
    <w:p w:rsidR="00696094" w:rsidRPr="00696094" w:rsidRDefault="00696094" w:rsidP="00696094">
      <w:pPr>
        <w:pStyle w:val="a3"/>
        <w:spacing w:after="0" w:line="240" w:lineRule="auto"/>
        <w:ind w:firstLine="69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44509" w:rsidRPr="00CF4A88" w:rsidRDefault="00044509" w:rsidP="00F155B1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4509" w:rsidRPr="00CF4A88" w:rsidRDefault="00044509" w:rsidP="00F155B1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4509" w:rsidRPr="00CF4A88" w:rsidRDefault="00044509" w:rsidP="00F155B1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4509" w:rsidRPr="00CF4A88" w:rsidRDefault="00044509" w:rsidP="00F155B1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4509" w:rsidRPr="00CF4A88" w:rsidRDefault="00044509" w:rsidP="00F155B1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4A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Главный врач</w:t>
      </w:r>
    </w:p>
    <w:p w:rsidR="00044509" w:rsidRPr="00CF4A88" w:rsidRDefault="00044509" w:rsidP="00F155B1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F4A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КГП "Сарыкольская ЦРБ"</w:t>
      </w:r>
      <w:r w:rsidRPr="00CF4A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CF4A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CF4A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CF4A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proofErr w:type="spellStart"/>
      <w:r w:rsidRPr="00CF4A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Ж.Кусаинов</w:t>
      </w:r>
      <w:proofErr w:type="spellEnd"/>
      <w:r w:rsidRPr="00CF4A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</w:p>
    <w:sectPr w:rsidR="00044509" w:rsidRPr="00CF4A88" w:rsidSect="0097776C">
      <w:pgSz w:w="11906" w:h="16838"/>
      <w:pgMar w:top="1134" w:right="850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1214C"/>
    <w:multiLevelType w:val="hybridMultilevel"/>
    <w:tmpl w:val="BFCEE3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F0FD8"/>
    <w:multiLevelType w:val="hybridMultilevel"/>
    <w:tmpl w:val="AD58B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A008F7"/>
    <w:multiLevelType w:val="hybridMultilevel"/>
    <w:tmpl w:val="603C6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EE0B9B"/>
    <w:multiLevelType w:val="hybridMultilevel"/>
    <w:tmpl w:val="603C6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AD36DE"/>
    <w:multiLevelType w:val="hybridMultilevel"/>
    <w:tmpl w:val="603C6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5"/>
  <w:proofState w:spelling="clean" w:grammar="clean"/>
  <w:defaultTabStop w:val="708"/>
  <w:characterSpacingControl w:val="doNotCompress"/>
  <w:compat/>
  <w:rsids>
    <w:rsidRoot w:val="00044509"/>
    <w:rsid w:val="00044509"/>
    <w:rsid w:val="00054611"/>
    <w:rsid w:val="001726ED"/>
    <w:rsid w:val="002B476F"/>
    <w:rsid w:val="00354975"/>
    <w:rsid w:val="003665B6"/>
    <w:rsid w:val="003C50E3"/>
    <w:rsid w:val="003D3B64"/>
    <w:rsid w:val="00417CDA"/>
    <w:rsid w:val="00444D2C"/>
    <w:rsid w:val="0046297A"/>
    <w:rsid w:val="00475567"/>
    <w:rsid w:val="0051459B"/>
    <w:rsid w:val="00535972"/>
    <w:rsid w:val="005545B8"/>
    <w:rsid w:val="005B5702"/>
    <w:rsid w:val="00655DDA"/>
    <w:rsid w:val="00696094"/>
    <w:rsid w:val="00722FDB"/>
    <w:rsid w:val="00800815"/>
    <w:rsid w:val="0083373C"/>
    <w:rsid w:val="008A68AA"/>
    <w:rsid w:val="008B0382"/>
    <w:rsid w:val="009610D5"/>
    <w:rsid w:val="0097776C"/>
    <w:rsid w:val="009D7EF1"/>
    <w:rsid w:val="00A233DB"/>
    <w:rsid w:val="00CD45EF"/>
    <w:rsid w:val="00CF4A88"/>
    <w:rsid w:val="00D17B1B"/>
    <w:rsid w:val="00DB718B"/>
    <w:rsid w:val="00DE1087"/>
    <w:rsid w:val="00E83D52"/>
    <w:rsid w:val="00F155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5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4509"/>
    <w:pPr>
      <w:ind w:left="720"/>
      <w:contextualSpacing/>
    </w:pPr>
  </w:style>
  <w:style w:type="paragraph" w:styleId="a4">
    <w:name w:val="Subtitle"/>
    <w:basedOn w:val="a"/>
    <w:next w:val="a"/>
    <w:link w:val="a5"/>
    <w:qFormat/>
    <w:rsid w:val="0083373C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5">
    <w:name w:val="Подзаголовок Знак"/>
    <w:basedOn w:val="a0"/>
    <w:link w:val="a4"/>
    <w:rsid w:val="0083373C"/>
    <w:rPr>
      <w:rFonts w:ascii="Cambria" w:eastAsia="Times New Roman" w:hAnsi="Cambria" w:cs="Times New Roman"/>
      <w:sz w:val="24"/>
      <w:szCs w:val="24"/>
      <w:lang w:eastAsia="ru-RU"/>
    </w:rPr>
  </w:style>
  <w:style w:type="paragraph" w:styleId="a6">
    <w:name w:val="Title"/>
    <w:basedOn w:val="a"/>
    <w:link w:val="a7"/>
    <w:qFormat/>
    <w:rsid w:val="0083373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7">
    <w:name w:val="Название Знак"/>
    <w:basedOn w:val="a0"/>
    <w:link w:val="a6"/>
    <w:rsid w:val="0083373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unhideWhenUsed/>
    <w:rsid w:val="00833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83373C"/>
    <w:rPr>
      <w:rFonts w:ascii="Tahoma" w:hAnsi="Tahoma" w:cs="Tahoma"/>
      <w:sz w:val="16"/>
      <w:szCs w:val="16"/>
    </w:rPr>
  </w:style>
  <w:style w:type="character" w:customStyle="1" w:styleId="s0">
    <w:name w:val="s0"/>
    <w:basedOn w:val="a0"/>
    <w:rsid w:val="0083373C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2026</Words>
  <Characters>11552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2019-04-24T05:14:00Z</cp:lastPrinted>
  <dcterms:created xsi:type="dcterms:W3CDTF">2019-04-24T05:15:00Z</dcterms:created>
  <dcterms:modified xsi:type="dcterms:W3CDTF">2019-04-24T05:15:00Z</dcterms:modified>
</cp:coreProperties>
</file>