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512252" w:rsidRDefault="00044509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512252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</w:t>
      </w:r>
    </w:p>
    <w:p w:rsidR="00B40ADF" w:rsidRPr="0063497B" w:rsidRDefault="00B40ADF" w:rsidP="004B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63497B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F5AF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03 февраля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63497B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63497B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провела вскрытие конвертов с ценовыми предложениями на следующие товары:</w:t>
      </w:r>
    </w:p>
    <w:p w:rsidR="00B40ADF" w:rsidRPr="0063497B" w:rsidRDefault="00B40ADF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3266"/>
        <w:gridCol w:w="3258"/>
        <w:gridCol w:w="981"/>
        <w:gridCol w:w="1048"/>
        <w:gridCol w:w="980"/>
      </w:tblGrid>
      <w:tr w:rsidR="003D4445" w:rsidRPr="0063497B" w:rsidTr="003D4445">
        <w:trPr>
          <w:trHeight w:val="540"/>
        </w:trPr>
        <w:tc>
          <w:tcPr>
            <w:tcW w:w="495" w:type="dxa"/>
            <w:shd w:val="clear" w:color="000000" w:fill="FFFFFF"/>
            <w:vAlign w:val="center"/>
          </w:tcPr>
          <w:p w:rsidR="003D4445" w:rsidRPr="0063497B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3D4445" w:rsidRPr="0063497B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3D4445" w:rsidRPr="0063497B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:rsidR="003D4445" w:rsidRPr="0063497B" w:rsidRDefault="003D4445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1" w:type="dxa"/>
            <w:shd w:val="clear" w:color="000000" w:fill="FFFFFF"/>
            <w:vAlign w:val="center"/>
          </w:tcPr>
          <w:p w:rsidR="003D4445" w:rsidRPr="0063497B" w:rsidRDefault="00B86606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3D4445" w:rsidRPr="0063497B" w:rsidRDefault="00B86606" w:rsidP="004B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B86606" w:rsidRPr="0063497B" w:rsidTr="003D4445">
        <w:trPr>
          <w:trHeight w:val="600"/>
        </w:trPr>
        <w:tc>
          <w:tcPr>
            <w:tcW w:w="495" w:type="dxa"/>
            <w:shd w:val="clear" w:color="000000" w:fill="FFFFFF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Ненасыщенная железосвязывающая</w:t>
            </w:r>
          </w:p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способность (UIBC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4</w:t>
            </w:r>
            <w:r w:rsidRPr="0063497B">
              <w:rPr>
                <w:b w:val="0"/>
                <w:sz w:val="20"/>
                <w:szCs w:val="20"/>
              </w:rPr>
              <w:sym w:font="Symbol" w:char="F0B4"/>
            </w:r>
            <w:r w:rsidRPr="0063497B">
              <w:rPr>
                <w:b w:val="0"/>
                <w:sz w:val="20"/>
                <w:szCs w:val="20"/>
                <w:lang w:val="kk-KZ"/>
              </w:rPr>
              <w:t>120 тестов , Биохимический анализатор DiaSys Diagnostic Systems GmbH, Германия</w:t>
            </w:r>
          </w:p>
        </w:tc>
        <w:tc>
          <w:tcPr>
            <w:tcW w:w="738" w:type="dxa"/>
            <w:shd w:val="clear" w:color="000000" w:fill="FFFFFF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  <w:shd w:val="clear" w:color="000000" w:fill="FFFFFF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35 400</w:t>
            </w:r>
          </w:p>
        </w:tc>
        <w:tc>
          <w:tcPr>
            <w:tcW w:w="101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Калибратор 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TruCalSR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5</w:t>
            </w:r>
            <w:r w:rsidRPr="0063497B">
              <w:rPr>
                <w:b w:val="0"/>
                <w:sz w:val="20"/>
                <w:szCs w:val="20"/>
                <w:lang w:val="en-US"/>
              </w:rPr>
              <w:t>x</w:t>
            </w:r>
            <w:r w:rsidRPr="0063497B">
              <w:rPr>
                <w:b w:val="0"/>
                <w:sz w:val="20"/>
                <w:szCs w:val="20"/>
              </w:rPr>
              <w:t>1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mL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, </w:t>
            </w:r>
            <w:r w:rsidRPr="0063497B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DiaSysDiagnosticSystem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(Германия)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46 400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Калий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PotassiumFS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  <w:r w:rsidRPr="0063497B">
              <w:rPr>
                <w:b w:val="0"/>
                <w:sz w:val="20"/>
                <w:szCs w:val="20"/>
              </w:rPr>
              <w:sym w:font="Symbol" w:char="F0B4"/>
            </w:r>
            <w:r w:rsidRPr="0063497B">
              <w:rPr>
                <w:b w:val="0"/>
                <w:sz w:val="20"/>
                <w:szCs w:val="20"/>
              </w:rPr>
              <w:t xml:space="preserve">100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DiaSysDiagnosticSystem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(Германия)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81 400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(Cholinesterase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  <w:r w:rsidRPr="0063497B">
              <w:rPr>
                <w:b w:val="0"/>
                <w:sz w:val="20"/>
                <w:szCs w:val="20"/>
              </w:rPr>
              <w:sym w:font="Symbol" w:char="F0B4"/>
            </w:r>
            <w:r w:rsidRPr="0063497B">
              <w:rPr>
                <w:b w:val="0"/>
                <w:sz w:val="20"/>
                <w:szCs w:val="20"/>
              </w:rPr>
              <w:t xml:space="preserve">120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Diagnostic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System</w:t>
            </w:r>
            <w:r w:rsidRPr="0063497B">
              <w:rPr>
                <w:b w:val="0"/>
                <w:sz w:val="20"/>
                <w:szCs w:val="20"/>
              </w:rPr>
              <w:t xml:space="preserve"> (Германия)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34 900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Ферритин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Ferritin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  <w:r w:rsidRPr="0063497B">
              <w:rPr>
                <w:b w:val="0"/>
                <w:sz w:val="20"/>
                <w:szCs w:val="20"/>
              </w:rPr>
              <w:sym w:font="Symbol" w:char="F0B4"/>
            </w:r>
            <w:r w:rsidRPr="0063497B">
              <w:rPr>
                <w:b w:val="0"/>
                <w:sz w:val="20"/>
                <w:szCs w:val="20"/>
              </w:rPr>
              <w:t xml:space="preserve">80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Diagnostic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System</w:t>
            </w:r>
            <w:r w:rsidRPr="0063497B">
              <w:rPr>
                <w:b w:val="0"/>
                <w:sz w:val="20"/>
                <w:szCs w:val="20"/>
              </w:rPr>
              <w:t xml:space="preserve"> (Германия)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661 400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Щелочная</w:t>
            </w: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фосфатаза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 xml:space="preserve">800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DiaSysDiagnosticSystem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(Германия)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22 900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Тест-система  «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Тромбопластин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Thromboplastin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-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400-800 тестов,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Коагулометр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Helena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Biosciences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Europe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26 400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5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Тест-система "Активированное частичное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тромбопластиновое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время (кремниевый активатор L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)" (APTT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L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Minus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500-1000 тестов,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Коагулометр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Helena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Biosciences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Europe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32 900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Тест-система "Определение фибриногена методом Клаусса 100" (Clauss Fibrinogen 100) 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400-800 тестов, Коагулометр Helena Biosciences Europe 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5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pStyle w:val="Default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Тест-система ''Тромбиновое время" (Thrombin Time) 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400-800 тестов, Коагулометр Helena Biosciences Europe 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Контроль качества норма (Routine Control N),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10 x 1.0 мл, Коагулометр Helena Biosciences Europe 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Контроль качества, высокая патология (Routine Control SA).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10 x 1.0 мл, Коагулометр Helena Biosciences Europe 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Контроль качества, умеренно выраженная патология (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Routine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А).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x 1.0 мл,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Коагулометр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Helena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Biosciences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Europe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Универсальный калибратор (Calibration Plasma).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x 1.0 мл, Коагулометр Helena Biosciences Europe 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Одиночные кюветы для коагулометра С-серии</w:t>
            </w:r>
          </w:p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Коагулометр  Helena Biosciences Europe (Великобритания)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Альфа – амилаза CC FS (</w:t>
            </w:r>
            <w:proofErr w:type="spellStart"/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Alpha-Amylase</w:t>
            </w:r>
            <w:proofErr w:type="spellEnd"/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CC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color w:val="000000"/>
                <w:sz w:val="20"/>
                <w:szCs w:val="20"/>
              </w:rPr>
              <w:t xml:space="preserve">480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63497B">
              <w:rPr>
                <w:b w:val="0"/>
                <w:sz w:val="20"/>
                <w:szCs w:val="20"/>
              </w:rPr>
              <w:t>DiaSys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497B">
              <w:rPr>
                <w:b w:val="0"/>
                <w:sz w:val="20"/>
                <w:szCs w:val="20"/>
              </w:rPr>
              <w:t>Diagnostic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497B">
              <w:rPr>
                <w:b w:val="0"/>
                <w:sz w:val="20"/>
                <w:szCs w:val="20"/>
              </w:rPr>
              <w:t>Systems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497B">
              <w:rPr>
                <w:b w:val="0"/>
                <w:sz w:val="20"/>
                <w:szCs w:val="20"/>
              </w:rPr>
              <w:t>GmbH</w:t>
            </w:r>
            <w:proofErr w:type="spellEnd"/>
            <w:r w:rsidRPr="0063497B">
              <w:rPr>
                <w:b w:val="0"/>
                <w:sz w:val="20"/>
                <w:szCs w:val="20"/>
              </w:rPr>
              <w:t>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92 400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3D4445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Аланинаминотрансфераза (АЛАТ) (ALAT (GPT) FS (IFCC mod.)),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color w:val="000000"/>
                <w:sz w:val="20"/>
                <w:szCs w:val="20"/>
                <w:lang w:val="kk-KZ"/>
              </w:rPr>
              <w:t xml:space="preserve">800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>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28 900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Аспартатаминотрансфераза (АСАТ) (ASAT(GOT) FS (IFCC mod.)),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color w:val="000000"/>
                <w:sz w:val="20"/>
                <w:szCs w:val="20"/>
                <w:lang w:val="kk-KZ"/>
              </w:rPr>
              <w:t xml:space="preserve">800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>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pStyle w:val="Default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Триглицериды (Triglycerides FS),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36 000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Холестерин (Cholesterol FS),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Холестерин ЛПВП (HDL-C Immuno FS),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190 000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Холестерин ЛПНП (LDL-C Select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480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216 400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Альбумин (Albumin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15 000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Глюкоза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(Glucose GOD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 xml:space="preserve">800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>Биохимический анализатор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Diagnostic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Systems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GmbH</w:t>
            </w:r>
            <w:r w:rsidRPr="0063497B">
              <w:rPr>
                <w:b w:val="0"/>
                <w:sz w:val="20"/>
                <w:szCs w:val="20"/>
              </w:rPr>
              <w:t>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Мочевина (Urea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Мочевая кислота (Uric acid FS TOOS),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Общий белок (Total Protein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Билирубин прямой (Bilirubin Auto Direct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Билирубин общий (Bilirubin Auto Total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color w:val="000000"/>
                <w:sz w:val="20"/>
                <w:szCs w:val="20"/>
                <w:lang w:val="kk-KZ"/>
              </w:rPr>
              <w:t xml:space="preserve">800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>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Креатинин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Creatinine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 xml:space="preserve">800 тестов, </w:t>
            </w:r>
            <w:r w:rsidRPr="0063497B">
              <w:rPr>
                <w:b w:val="0"/>
                <w:sz w:val="20"/>
                <w:szCs w:val="20"/>
                <w:lang w:val="kk-KZ"/>
              </w:rPr>
              <w:t xml:space="preserve">Биохимический анализатор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Diagnostic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Systems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GmbH</w:t>
            </w:r>
            <w:r w:rsidRPr="0063497B">
              <w:rPr>
                <w:b w:val="0"/>
                <w:sz w:val="20"/>
                <w:szCs w:val="20"/>
              </w:rPr>
              <w:t>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Железо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(Iron FS </w:t>
            </w: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Ferene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480 тестов,</w:t>
            </w:r>
            <w:r w:rsidRPr="0063497B">
              <w:rPr>
                <w:b w:val="0"/>
                <w:sz w:val="20"/>
                <w:szCs w:val="20"/>
                <w:lang w:val="kk-KZ"/>
              </w:rPr>
              <w:t xml:space="preserve"> Биохимический анализатор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DiaSys</w:t>
            </w:r>
            <w:proofErr w:type="spellEnd"/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Diagnostic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Systems</w:t>
            </w:r>
            <w:r w:rsidRPr="0063497B">
              <w:rPr>
                <w:b w:val="0"/>
                <w:sz w:val="20"/>
                <w:szCs w:val="20"/>
              </w:rPr>
              <w:t xml:space="preserve"> </w:t>
            </w:r>
            <w:r w:rsidRPr="0063497B">
              <w:rPr>
                <w:b w:val="0"/>
                <w:sz w:val="20"/>
                <w:szCs w:val="20"/>
                <w:lang w:val="en-US"/>
              </w:rPr>
              <w:t>GmbH</w:t>
            </w:r>
            <w:r w:rsidRPr="0063497B">
              <w:rPr>
                <w:b w:val="0"/>
                <w:sz w:val="20"/>
                <w:szCs w:val="20"/>
              </w:rPr>
              <w:t>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3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Кальций (Calcium P FS),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С-реактивный белок (CRP FS),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800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167 900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Натрий (Sodium FS),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400 тестов,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Ревматоидный фактор,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400 тестов, Биохимический анализатор DiaSys Diagnostic System (Германия)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155 900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Калибратор электролитов TruCal E,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4х3 мл,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TruLab N (Assayed)Контрольная человеческая сыворотка, норма,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6х5 мл, 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76 000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TruLab P (Assayed) Контрольная человеческая сыворотка, патология,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6х5 мл,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TruCal U Мультикалибратор,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6х3 мл,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TruCal Lipid Калибратор Холестерина ЛПВП/ЛПНП,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3х2 мл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липидов (TruLab L level 1),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3х3 мл,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липидов (TruLab L level 2),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3х3 мл,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Контроль протеина (TruLab Protein level 1),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3х1 мл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протеина (TruLab Protein level 2),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3х1 мл,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ревматоидного фактора (TruCal RF),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5х1 мл.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С-реактивного белка (TruCal CRP),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5х1 мл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Белка, (TruCal Protein),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5х1 мл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241 900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33" w:type="dxa"/>
            <w:shd w:val="clear" w:color="000000" w:fill="FFFFFF"/>
            <w:vAlign w:val="center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Кюветы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(256шт/лунки), Биохимический анализатор Биохимический анализатор DiaSys Diagnostic Systems GmbH, Германия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303 900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caps/>
                <w:color w:val="808080" w:themeColor="background1" w:themeShade="80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Изотонический</w:t>
            </w: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раствор</w:t>
            </w: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Diluent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 w:rsidRPr="0063497B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63497B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53 000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20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раствор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Lyse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 w:rsidRPr="0063497B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63497B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92 900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20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Набордляочистки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Cleaning Kit, 3x450 ml,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 w:rsidRPr="0063497B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63497B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122 400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Гематологический контрольный материал 3-х</w:t>
            </w:r>
          </w:p>
          <w:p w:rsidR="00B86606" w:rsidRPr="0063497B" w:rsidRDefault="00B86606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уровневый</w:t>
            </w:r>
            <w:proofErr w:type="spellStart"/>
            <w:proofErr w:type="gram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proofErr w:type="gram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3-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levelcontrol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63497B">
              <w:rPr>
                <w:b w:val="0"/>
                <w:sz w:val="20"/>
                <w:szCs w:val="20"/>
                <w:lang w:val="en-US"/>
              </w:rPr>
              <w:t xml:space="preserve">(Normal, Low, High), </w:t>
            </w:r>
            <w:proofErr w:type="spellStart"/>
            <w:proofErr w:type="gramStart"/>
            <w:r w:rsidRPr="0063497B">
              <w:rPr>
                <w:b w:val="0"/>
                <w:sz w:val="20"/>
                <w:szCs w:val="20"/>
                <w:lang w:val="en-US"/>
              </w:rPr>
              <w:t>BouleMedicalA.B</w:t>
            </w:r>
            <w:proofErr w:type="spellEnd"/>
            <w:r w:rsidRPr="0063497B">
              <w:rPr>
                <w:b w:val="0"/>
                <w:sz w:val="20"/>
                <w:szCs w:val="20"/>
                <w:lang w:val="en-US"/>
              </w:rPr>
              <w:t>.,</w:t>
            </w:r>
            <w:proofErr w:type="gramEnd"/>
            <w:r w:rsidRPr="0063497B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63497B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67 900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5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Plastic Micropipettes 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63497B">
              <w:rPr>
                <w:b w:val="0"/>
                <w:sz w:val="20"/>
                <w:szCs w:val="20"/>
                <w:lang w:val="en-US"/>
              </w:rPr>
              <w:t xml:space="preserve">10 x 100, 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r w:rsidRPr="0063497B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63497B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92 900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8</w:t>
            </w:r>
          </w:p>
        </w:tc>
      </w:tr>
      <w:tr w:rsidR="00B86606" w:rsidRPr="0063497B" w:rsidTr="00490C57">
        <w:trPr>
          <w:trHeight w:val="300"/>
        </w:trPr>
        <w:tc>
          <w:tcPr>
            <w:tcW w:w="495" w:type="dxa"/>
            <w:vAlign w:val="bottom"/>
          </w:tcPr>
          <w:p w:rsidR="00B86606" w:rsidRPr="0063497B" w:rsidRDefault="00B86606" w:rsidP="004B4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333" w:type="dxa"/>
            <w:shd w:val="clear" w:color="000000" w:fill="FFFFFF"/>
          </w:tcPr>
          <w:p w:rsidR="00B86606" w:rsidRPr="0063497B" w:rsidRDefault="00B86606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Калибратор</w:t>
            </w:r>
            <w:proofErr w:type="spellStart"/>
            <w:proofErr w:type="gram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proofErr w:type="gram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Cal </w:t>
            </w:r>
          </w:p>
        </w:tc>
        <w:tc>
          <w:tcPr>
            <w:tcW w:w="3357" w:type="dxa"/>
            <w:shd w:val="clear" w:color="000000" w:fill="FFFFFF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  <w:lang w:val="kk-KZ"/>
              </w:rPr>
            </w:pPr>
            <w:r w:rsidRPr="0063497B">
              <w:rPr>
                <w:b w:val="0"/>
                <w:sz w:val="20"/>
                <w:szCs w:val="20"/>
                <w:lang w:val="en-US"/>
              </w:rPr>
              <w:t>1x3</w:t>
            </w:r>
            <w:r w:rsidRPr="0063497B">
              <w:rPr>
                <w:b w:val="0"/>
                <w:sz w:val="20"/>
                <w:szCs w:val="20"/>
              </w:rPr>
              <w:t>мл</w:t>
            </w:r>
            <w:proofErr w:type="gramStart"/>
            <w:r w:rsidRPr="0063497B">
              <w:rPr>
                <w:b w:val="0"/>
                <w:sz w:val="20"/>
                <w:szCs w:val="20"/>
                <w:lang w:val="en-US"/>
              </w:rPr>
              <w:t>,</w:t>
            </w:r>
            <w:proofErr w:type="spellStart"/>
            <w:r w:rsidRPr="0063497B">
              <w:rPr>
                <w:b w:val="0"/>
                <w:sz w:val="20"/>
                <w:szCs w:val="20"/>
                <w:lang w:val="en-US"/>
              </w:rPr>
              <w:t>Boule</w:t>
            </w:r>
            <w:proofErr w:type="spellEnd"/>
            <w:proofErr w:type="gramEnd"/>
            <w:r w:rsidRPr="0063497B">
              <w:rPr>
                <w:b w:val="0"/>
                <w:sz w:val="20"/>
                <w:szCs w:val="20"/>
                <w:lang w:val="en-US"/>
              </w:rPr>
              <w:t xml:space="preserve"> Medical A.B., </w:t>
            </w:r>
            <w:r w:rsidRPr="0063497B">
              <w:rPr>
                <w:b w:val="0"/>
                <w:sz w:val="20"/>
                <w:szCs w:val="20"/>
              </w:rPr>
              <w:t>Швеция</w:t>
            </w:r>
          </w:p>
        </w:tc>
        <w:tc>
          <w:tcPr>
            <w:tcW w:w="738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081" w:type="dxa"/>
          </w:tcPr>
          <w:p w:rsidR="00B86606" w:rsidRPr="0063497B" w:rsidRDefault="00B86606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72 400</w:t>
            </w:r>
          </w:p>
        </w:tc>
        <w:tc>
          <w:tcPr>
            <w:tcW w:w="1017" w:type="dxa"/>
          </w:tcPr>
          <w:p w:rsidR="00B86606" w:rsidRPr="0063497B" w:rsidRDefault="00B86606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</w:t>
            </w:r>
          </w:p>
        </w:tc>
      </w:tr>
    </w:tbl>
    <w:p w:rsidR="00044509" w:rsidRPr="0063497B" w:rsidRDefault="00044509" w:rsidP="004B4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63497B" w:rsidRDefault="00044509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63497B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3497B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3497B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63497B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63497B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3497B" w:rsidRDefault="00044509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63497B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63497B" w:rsidRDefault="00702E2D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63497B" w:rsidRDefault="00490C57" w:rsidP="001D3D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ОрдаМед</w:t>
            </w:r>
            <w:proofErr w:type="spellEnd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63497B" w:rsidRDefault="00490C57" w:rsidP="004B4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63497B" w:rsidRDefault="00490C57" w:rsidP="00490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  <w:r w:rsidR="001D3DEF"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D3DEF"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</w:t>
            </w: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1D3DEF"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63497B" w:rsidRDefault="00274222" w:rsidP="00274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63497B" w:rsidRDefault="00883BBE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63497B" w:rsidRDefault="00FE2ABB" w:rsidP="004B416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490C57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="00490C57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490C57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 w:rsidR="009F7E81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490C57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131140026382</w:t>
      </w:r>
    </w:p>
    <w:tbl>
      <w:tblPr>
        <w:tblpPr w:leftFromText="180" w:rightFromText="180" w:vertAnchor="text" w:tblpY="1"/>
        <w:tblOverlap w:val="never"/>
        <w:tblW w:w="10217" w:type="dxa"/>
        <w:tblInd w:w="108" w:type="dxa"/>
        <w:tblLook w:val="04A0"/>
      </w:tblPr>
      <w:tblGrid>
        <w:gridCol w:w="987"/>
        <w:gridCol w:w="4683"/>
        <w:gridCol w:w="992"/>
        <w:gridCol w:w="963"/>
        <w:gridCol w:w="1116"/>
        <w:gridCol w:w="1476"/>
      </w:tblGrid>
      <w:tr w:rsidR="00274222" w:rsidRPr="0063497B" w:rsidTr="00490C57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63497B" w:rsidRDefault="00274222" w:rsidP="00490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63497B" w:rsidRDefault="00274222" w:rsidP="00490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63497B" w:rsidRDefault="00274222" w:rsidP="00490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63497B" w:rsidRDefault="00490C57" w:rsidP="00490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63497B" w:rsidRDefault="00490C57" w:rsidP="00490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63497B" w:rsidRDefault="00274222" w:rsidP="00490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90C57" w:rsidRPr="0063497B" w:rsidTr="00490C57">
        <w:trPr>
          <w:trHeight w:val="28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C57" w:rsidRPr="0063497B" w:rsidRDefault="00490C57" w:rsidP="00490C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Ненасыщенная железосвязывающая</w:t>
            </w:r>
          </w:p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способность (UIBC FS),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C57" w:rsidRPr="0063497B" w:rsidRDefault="00490C57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35100,00</w:t>
            </w:r>
          </w:p>
        </w:tc>
      </w:tr>
      <w:tr w:rsidR="00490C57" w:rsidRPr="0063497B" w:rsidTr="00490C57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C57" w:rsidRPr="0063497B" w:rsidRDefault="00490C57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Калибратор 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TruCalSR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46 200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C57" w:rsidRPr="0063497B" w:rsidRDefault="00490C57" w:rsidP="00B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146200,00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0C57" w:rsidRPr="0063497B" w:rsidRDefault="00490C57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Калий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PotassiumFS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81 300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C57" w:rsidRPr="0063497B" w:rsidRDefault="00490C57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81300,00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(Cholinesterase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34 500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34500,00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Ферритин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Ferritin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661 100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661100,00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Щелочная</w:t>
            </w: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фосфатаза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22 700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Тест-система  «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Тромбопластин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Thromboplastin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-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26 400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132500,00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Тест-система "Активированное частичное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тромбопластиновое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время (кремниевый активатор L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v</w:t>
            </w:r>
            <w:proofErr w:type="gram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)" (APTT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L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Minus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32 900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131600,00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Тест-система "Определение фибриногена методом Клаусса 100" (Clauss Fibrinogen 100) 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249500,00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pStyle w:val="Default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Тест-система ''Тромбиновое время" (Thrombin Time) 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103600,00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Контроль качества норма (Routine Control N),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Контроль качества, высокая патология (Routine Control SA).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43900,00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Контроль качества, умеренно выраженная патология (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Routine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 xml:space="preserve"> А).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32 400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Универсальный калибратор (Calibration Plasma).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53900,00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  <w:t>Одиночные кюветы для коагулометра С-серии</w:t>
            </w:r>
          </w:p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105800,00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Альфа – амилаза CC FS (</w:t>
            </w:r>
            <w:proofErr w:type="spellStart"/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Alpha-Amylase</w:t>
            </w:r>
            <w:proofErr w:type="spellEnd"/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CC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92 3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553800,00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Аланинаминотрансфераза (АЛАТ) (ALAT (GPT) FS (IFCC mod.)),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28 900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173400,00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Аспартатаминотрансфераза (АСАТ) (ASAT(GOT) FS (IFCC mod.)),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173400,00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pStyle w:val="Default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Триглицериды (Triglycerides FS),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144000,00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Холестерин (Cholesterol FS),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22 400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134400,00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Холестерин ЛПВП (HDL-C Immuno FS),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190 000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760000,00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Холестерин ЛПНП (LDL-C Select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216 3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865200,00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Альбумин (Albumin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Глюкоза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(Glucose GOD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15 3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91800,00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Мочевина (Urea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173400,00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Мочевая кислота (Uric acid FS TOOS),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34 400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137600,00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Общий белок (Total Protein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20 3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121800,00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Билирубин прямой (Bilirubin Auto Direct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45 1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270600,00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Билирубин общий (Bilirubin Auto Total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211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126600,00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Креатинин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Creatinine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10 2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61200,00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Железо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(Iron FS </w:t>
            </w:r>
            <w:proofErr w:type="spellStart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Ferene</w:t>
            </w:r>
            <w:proofErr w:type="spellEnd"/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71700,00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Кальций (Calcium P FS),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21 400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21400,00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С-реактивный белок (CRP FS),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167 900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671600,00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Натрий (Sodium FS),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93 3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93300,00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Ревматоидный фактор,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155 900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155900,00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Калибратор электролитов TruCal E,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17 5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TruLab N (Assayed)Контрольная человеческая сыворотка, норма,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76 000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76000,00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TruLab P (Assayed) Контрольная человеческая сыворотка, патология,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81900,00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TruCal U Мультикалибратор,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63900,00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TruCal Lipid Калибратор Холестерина ЛПВП/ЛПНП,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144 6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144600,00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липидов (TruLab L level 1),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88 5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88500,00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липидов (TruLab L level 2),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96 5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Контроль протеина (TruLab Protein level 1),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97900,00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Контроль протеина (TruLab Protein level 2),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110 1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110100,00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ревматоидного фактора (TruCal RF),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56 6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56600,00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С-реактивного белка (TruCal CRP),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112 8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112800,00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Калибратор Белка, (TruCal Protein),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241 900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241900,00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Кюветы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915065" w:rsidP="00490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303 7</w:t>
            </w:r>
            <w:r w:rsidR="00490C57" w:rsidRPr="006349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911100,00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caps/>
                <w:color w:val="808080" w:themeColor="background1" w:themeShade="80"/>
                <w:sz w:val="20"/>
                <w:szCs w:val="20"/>
                <w:lang w:val="kk-KZ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Изотонический</w:t>
            </w: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раствор</w:t>
            </w: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Diluent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53 000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1060000,00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раствор (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Lyse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92 900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1858000,00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Набордляочистки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Cleaning Kit, 3x450 ml,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122 400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244800,00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Гематологический контрольный материал 3-х</w:t>
            </w:r>
          </w:p>
          <w:p w:rsidR="00490C57" w:rsidRPr="0063497B" w:rsidRDefault="00490C57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уровневый</w:t>
            </w:r>
            <w:proofErr w:type="spellStart"/>
            <w:proofErr w:type="gram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proofErr w:type="gram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3-</w:t>
            </w:r>
            <w:proofErr w:type="spell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levelcontrol</w:t>
            </w:r>
            <w:proofErr w:type="spellEnd"/>
            <w:r w:rsidRPr="00634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67 900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339500,00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Plastic Micropipettes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92 900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743200,00</w:t>
            </w:r>
          </w:p>
        </w:tc>
      </w:tr>
      <w:tr w:rsidR="00490C57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490C57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0C57" w:rsidRPr="0063497B" w:rsidRDefault="00490C57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Калибратор</w:t>
            </w:r>
            <w:proofErr w:type="spellStart"/>
            <w:proofErr w:type="gramStart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</w:t>
            </w:r>
            <w:proofErr w:type="spellEnd"/>
            <w:proofErr w:type="gramEnd"/>
            <w:r w:rsidRPr="0063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Style w:val="A20"/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C57" w:rsidRPr="0063497B" w:rsidRDefault="00490C57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72 400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0C57" w:rsidRPr="0063497B" w:rsidRDefault="00490C57" w:rsidP="00490C57">
            <w:pPr>
              <w:pStyle w:val="a4"/>
              <w:rPr>
                <w:b w:val="0"/>
                <w:sz w:val="20"/>
                <w:szCs w:val="20"/>
              </w:rPr>
            </w:pPr>
            <w:r w:rsidRPr="0063497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C57" w:rsidRPr="0063497B" w:rsidRDefault="00915065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144800,00</w:t>
            </w:r>
          </w:p>
        </w:tc>
      </w:tr>
      <w:tr w:rsidR="0063497B" w:rsidRPr="0063497B" w:rsidTr="00490C57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97B" w:rsidRPr="0063497B" w:rsidRDefault="0063497B" w:rsidP="00490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97B" w:rsidRPr="0063497B" w:rsidRDefault="0063497B" w:rsidP="00490C57">
            <w:pPr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97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97B" w:rsidRPr="0063497B" w:rsidRDefault="0063497B" w:rsidP="00490C57">
            <w:pPr>
              <w:spacing w:after="0" w:line="240" w:lineRule="auto"/>
              <w:jc w:val="center"/>
              <w:rPr>
                <w:rStyle w:val="A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7B" w:rsidRPr="0063497B" w:rsidRDefault="0063497B" w:rsidP="0049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97B" w:rsidRPr="0063497B" w:rsidRDefault="0063497B" w:rsidP="00490C57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97B" w:rsidRPr="0063497B" w:rsidRDefault="0063497B" w:rsidP="00B727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begin"/>
            </w: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instrText xml:space="preserve"> =SUM(ABOVE) </w:instrText>
            </w: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Pr="0063497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ru-RU"/>
              </w:rPr>
              <w:t>13172200</w:t>
            </w:r>
            <w:r w:rsidRPr="006349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274222" w:rsidRPr="0063497B" w:rsidRDefault="00274222" w:rsidP="0027422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E00EAF" w:rsidRPr="0063497B" w:rsidRDefault="00E00EAF" w:rsidP="004B4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3497B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63497B" w:rsidRDefault="004E410D" w:rsidP="004B416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63497B" w:rsidRDefault="00044509" w:rsidP="00E00EAF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6B0A0F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до </w:t>
      </w:r>
      <w:r w:rsidR="0063497B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="00C8596A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февраля 2023</w:t>
      </w:r>
      <w:r w:rsidR="004E410D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63497B" w:rsidRDefault="004E410D" w:rsidP="004B4167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63497B" w:rsidRDefault="004E410D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63497B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ОрдаМед</w:t>
      </w:r>
      <w:proofErr w:type="spellEnd"/>
      <w:r w:rsidR="0063497B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63497B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Костанай</w:t>
      </w:r>
      <w:proofErr w:type="spellEnd"/>
      <w:r w:rsidR="00D538B0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3497B" w:rsidRPr="0063497B">
        <w:rPr>
          <w:rFonts w:ascii="Times New Roman" w:hAnsi="Times New Roman" w:cs="Times New Roman"/>
          <w:sz w:val="20"/>
          <w:szCs w:val="20"/>
        </w:rPr>
        <w:t>13172200</w:t>
      </w:r>
      <w:r w:rsidR="006B0A0F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920503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3497B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тринадцать миллионов сто семьдесят две тысячи двести</w:t>
      </w:r>
      <w:r w:rsidR="00920503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D538B0" w:rsidRPr="0063497B" w:rsidRDefault="00D538B0" w:rsidP="004B41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63497B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3497B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3497B" w:rsidRDefault="00044509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3497B" w:rsidRDefault="004E410D" w:rsidP="004B416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63497B" w:rsidRDefault="006B0A0F" w:rsidP="004B4167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В.А.Селицкая</w:t>
      </w:r>
      <w:proofErr w:type="spellEnd"/>
      <w:r w:rsidR="00044509" w:rsidRPr="006349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63497B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4"/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03D0"/>
    <w:rsid w:val="00044509"/>
    <w:rsid w:val="00054611"/>
    <w:rsid w:val="00074519"/>
    <w:rsid w:val="000B0082"/>
    <w:rsid w:val="000D4030"/>
    <w:rsid w:val="00120AAB"/>
    <w:rsid w:val="00141F5E"/>
    <w:rsid w:val="00164165"/>
    <w:rsid w:val="00166372"/>
    <w:rsid w:val="00185E65"/>
    <w:rsid w:val="001C51E1"/>
    <w:rsid w:val="001D3DEF"/>
    <w:rsid w:val="001F2B22"/>
    <w:rsid w:val="002176FB"/>
    <w:rsid w:val="00274222"/>
    <w:rsid w:val="00287E23"/>
    <w:rsid w:val="00291AC1"/>
    <w:rsid w:val="002B5AD5"/>
    <w:rsid w:val="002C5A55"/>
    <w:rsid w:val="002F5AF0"/>
    <w:rsid w:val="00336919"/>
    <w:rsid w:val="003C4240"/>
    <w:rsid w:val="003D3B64"/>
    <w:rsid w:val="003D4445"/>
    <w:rsid w:val="00490C57"/>
    <w:rsid w:val="00491852"/>
    <w:rsid w:val="004B4167"/>
    <w:rsid w:val="004C088C"/>
    <w:rsid w:val="004C3503"/>
    <w:rsid w:val="004E410D"/>
    <w:rsid w:val="00512252"/>
    <w:rsid w:val="00512368"/>
    <w:rsid w:val="00535972"/>
    <w:rsid w:val="005420C3"/>
    <w:rsid w:val="0059594C"/>
    <w:rsid w:val="00612605"/>
    <w:rsid w:val="0062003D"/>
    <w:rsid w:val="00624AA7"/>
    <w:rsid w:val="0063497B"/>
    <w:rsid w:val="00641B51"/>
    <w:rsid w:val="00647B4D"/>
    <w:rsid w:val="006616EC"/>
    <w:rsid w:val="006B0A0F"/>
    <w:rsid w:val="007001FD"/>
    <w:rsid w:val="00702E2D"/>
    <w:rsid w:val="00741D40"/>
    <w:rsid w:val="00792CC8"/>
    <w:rsid w:val="007A2DB5"/>
    <w:rsid w:val="007A5175"/>
    <w:rsid w:val="007E0AB7"/>
    <w:rsid w:val="00806DBD"/>
    <w:rsid w:val="008615A4"/>
    <w:rsid w:val="00883BBE"/>
    <w:rsid w:val="00884E03"/>
    <w:rsid w:val="008C7B10"/>
    <w:rsid w:val="008D76F5"/>
    <w:rsid w:val="00915065"/>
    <w:rsid w:val="00915E53"/>
    <w:rsid w:val="00920503"/>
    <w:rsid w:val="009610D5"/>
    <w:rsid w:val="00962C29"/>
    <w:rsid w:val="009A1AC0"/>
    <w:rsid w:val="009B4629"/>
    <w:rsid w:val="009F7E81"/>
    <w:rsid w:val="00A16249"/>
    <w:rsid w:val="00A233DB"/>
    <w:rsid w:val="00B40ADF"/>
    <w:rsid w:val="00B4644E"/>
    <w:rsid w:val="00B727D5"/>
    <w:rsid w:val="00B86606"/>
    <w:rsid w:val="00C05C96"/>
    <w:rsid w:val="00C37427"/>
    <w:rsid w:val="00C8596A"/>
    <w:rsid w:val="00CB3405"/>
    <w:rsid w:val="00CD45EF"/>
    <w:rsid w:val="00D02892"/>
    <w:rsid w:val="00D42604"/>
    <w:rsid w:val="00D538B0"/>
    <w:rsid w:val="00DA20E9"/>
    <w:rsid w:val="00DB3FBC"/>
    <w:rsid w:val="00DC0E1E"/>
    <w:rsid w:val="00DD7DD4"/>
    <w:rsid w:val="00DF7021"/>
    <w:rsid w:val="00E00EAF"/>
    <w:rsid w:val="00E02319"/>
    <w:rsid w:val="00E4396D"/>
    <w:rsid w:val="00E62768"/>
    <w:rsid w:val="00E874FC"/>
    <w:rsid w:val="00F01097"/>
    <w:rsid w:val="00F30BB2"/>
    <w:rsid w:val="00F451C2"/>
    <w:rsid w:val="00FD0053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character" w:customStyle="1" w:styleId="A20">
    <w:name w:val="A2"/>
    <w:qFormat/>
    <w:rsid w:val="00B86606"/>
    <w:rPr>
      <w:color w:val="221E1F"/>
      <w:sz w:val="18"/>
      <w:szCs w:val="18"/>
    </w:rPr>
  </w:style>
  <w:style w:type="paragraph" w:customStyle="1" w:styleId="Default">
    <w:name w:val="Default"/>
    <w:qFormat/>
    <w:rsid w:val="00B86606"/>
    <w:pPr>
      <w:autoSpaceDE w:val="0"/>
      <w:spacing w:after="0" w:line="240" w:lineRule="auto"/>
    </w:pPr>
    <w:rPr>
      <w:rFonts w:ascii="Arial" w:eastAsia="Batang;Arial Unicode MS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4A5CA-633C-456D-BDFD-8148641E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2021-05-21T08:11:00Z</cp:lastPrinted>
  <dcterms:created xsi:type="dcterms:W3CDTF">2023-02-03T05:09:00Z</dcterms:created>
  <dcterms:modified xsi:type="dcterms:W3CDTF">2023-02-03T08:08:00Z</dcterms:modified>
</cp:coreProperties>
</file>