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Pr>
          <w:rFonts w:ascii="Times New Roman" w:hAnsi="Times New Roman" w:cs="Times New Roman"/>
          <w:b/>
          <w:sz w:val="28"/>
          <w:szCs w:val="28"/>
        </w:rPr>
        <w:t>4</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r w:rsidR="00116E71">
        <w:fldChar w:fldCharType="begin"/>
      </w:r>
      <w:r w:rsidR="00472967" w:rsidRPr="009C3EE5">
        <w:rPr>
          <w:lang w:val="kk-KZ"/>
        </w:rPr>
        <w:instrText>HYPERLINK "mailto:sar.buhcrb@mail.ru"</w:instrText>
      </w:r>
      <w:r w:rsidR="00116E71">
        <w:fldChar w:fldCharType="separate"/>
      </w:r>
      <w:r w:rsidRPr="00994D91">
        <w:rPr>
          <w:rStyle w:val="a7"/>
          <w:rFonts w:ascii="Times New Roman" w:hAnsi="Times New Roman" w:cs="Times New Roman"/>
          <w:sz w:val="28"/>
          <w:szCs w:val="28"/>
          <w:lang w:val="kk-KZ"/>
        </w:rPr>
        <w:t>sar.buhcrb@mail.ru</w:t>
      </w:r>
      <w:r w:rsidR="00116E71">
        <w:fldChar w:fldCharType="end"/>
      </w:r>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116E71">
        <w:fldChar w:fldCharType="begin"/>
      </w:r>
      <w:r w:rsidRPr="00D10E97">
        <w:rPr>
          <w:lang w:val="kk-KZ"/>
        </w:rPr>
        <w:instrText>HYPERLINK "http://adilet.zan.kz/kaz/docs/P1600000908" \l "z162"</w:instrText>
      </w:r>
      <w:r w:rsidR="00116E71">
        <w:fldChar w:fldCharType="separate"/>
      </w:r>
      <w:r w:rsidRPr="009E7712">
        <w:rPr>
          <w:rStyle w:val="a7"/>
          <w:rFonts w:ascii="Times New Roman" w:hAnsi="Times New Roman" w:cs="Times New Roman"/>
          <w:sz w:val="28"/>
          <w:szCs w:val="28"/>
          <w:lang w:val="kk-KZ"/>
        </w:rPr>
        <w:t>4-тарауында</w:t>
      </w:r>
      <w:r w:rsidR="00116E71">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27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Pr>
          <w:rFonts w:ascii="Times New Roman" w:hAnsi="Times New Roman" w:cs="Times New Roman"/>
          <w:b/>
          <w:sz w:val="28"/>
          <w:szCs w:val="28"/>
          <w:lang w:val="kk-KZ"/>
        </w:rPr>
        <w:t>27 ақпанға</w:t>
      </w:r>
      <w:r w:rsidRPr="009E7712">
        <w:rPr>
          <w:rFonts w:ascii="Times New Roman" w:hAnsi="Times New Roman" w:cs="Times New Roman"/>
          <w:b/>
          <w:sz w:val="28"/>
          <w:szCs w:val="28"/>
          <w:lang w:val="kk-KZ"/>
        </w:rPr>
        <w:t xml:space="preserve"> 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40778C" w:rsidRDefault="00994D91" w:rsidP="00994D91">
      <w:pPr>
        <w:pStyle w:val="a3"/>
        <w:tabs>
          <w:tab w:val="left" w:pos="4962"/>
          <w:tab w:val="left" w:pos="6960"/>
        </w:tabs>
        <w:jc w:val="right"/>
        <w:rPr>
          <w:b w:val="0"/>
          <w:sz w:val="28"/>
          <w:szCs w:val="28"/>
          <w:lang w:val="kk-KZ"/>
        </w:rPr>
      </w:pPr>
      <w:r w:rsidRPr="00994D91">
        <w:rPr>
          <w:b w:val="0"/>
          <w:sz w:val="28"/>
          <w:szCs w:val="28"/>
          <w:lang w:val="kk-KZ"/>
        </w:rPr>
        <w:lastRenderedPageBreak/>
        <w:t xml:space="preserve">Қосымша </w:t>
      </w:r>
      <w:r>
        <w:rPr>
          <w:b w:val="0"/>
          <w:sz w:val="28"/>
          <w:szCs w:val="28"/>
          <w:lang w:val="kk-KZ"/>
        </w:rPr>
        <w:t>1</w:t>
      </w:r>
    </w:p>
    <w:p w:rsidR="00175C06" w:rsidRPr="00994D91" w:rsidRDefault="00175C06" w:rsidP="00994D91">
      <w:pPr>
        <w:pStyle w:val="a3"/>
        <w:tabs>
          <w:tab w:val="left" w:pos="4962"/>
          <w:tab w:val="left" w:pos="6960"/>
        </w:tabs>
        <w:jc w:val="right"/>
        <w:rPr>
          <w:b w:val="0"/>
          <w:sz w:val="28"/>
          <w:szCs w:val="28"/>
          <w:lang w:val="kk-KZ"/>
        </w:rPr>
      </w:pPr>
    </w:p>
    <w:tbl>
      <w:tblPr>
        <w:tblW w:w="10401" w:type="dxa"/>
        <w:tblInd w:w="-743" w:type="dxa"/>
        <w:tblLayout w:type="fixed"/>
        <w:tblLook w:val="04A0"/>
      </w:tblPr>
      <w:tblGrid>
        <w:gridCol w:w="724"/>
        <w:gridCol w:w="2977"/>
        <w:gridCol w:w="3685"/>
        <w:gridCol w:w="1005"/>
        <w:gridCol w:w="1005"/>
        <w:gridCol w:w="1005"/>
      </w:tblGrid>
      <w:tr w:rsidR="00175C06" w:rsidRPr="00736AB6" w:rsidTr="00175C0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68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005" w:type="dxa"/>
            <w:tcBorders>
              <w:top w:val="single" w:sz="4" w:space="0" w:color="auto"/>
              <w:left w:val="nil"/>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цена</w:t>
            </w:r>
          </w:p>
        </w:tc>
      </w:tr>
      <w:tr w:rsidR="00175C06" w:rsidTr="00175C06">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hideMark/>
          </w:tcPr>
          <w:p w:rsidR="00175C06" w:rsidRDefault="00175C06" w:rsidP="00164071">
            <w:pPr>
              <w:pStyle w:val="a3"/>
              <w:spacing w:line="276" w:lineRule="auto"/>
              <w:rPr>
                <w:b w:val="0"/>
                <w:sz w:val="20"/>
                <w:szCs w:val="20"/>
              </w:rPr>
            </w:pPr>
            <w:proofErr w:type="spellStart"/>
            <w:r>
              <w:rPr>
                <w:b w:val="0"/>
                <w:sz w:val="20"/>
                <w:szCs w:val="20"/>
              </w:rPr>
              <w:t>Коргликон</w:t>
            </w:r>
            <w:proofErr w:type="spellEnd"/>
            <w:r>
              <w:rPr>
                <w:b w:val="0"/>
                <w:sz w:val="20"/>
                <w:szCs w:val="20"/>
              </w:rPr>
              <w:t xml:space="preserve"> 0,6мг/мл 1мл</w:t>
            </w:r>
          </w:p>
        </w:tc>
        <w:tc>
          <w:tcPr>
            <w:tcW w:w="3685" w:type="dxa"/>
            <w:tcBorders>
              <w:top w:val="single" w:sz="4" w:space="0" w:color="auto"/>
              <w:left w:val="nil"/>
              <w:bottom w:val="single" w:sz="4" w:space="0" w:color="auto"/>
              <w:right w:val="single" w:sz="4" w:space="0" w:color="auto"/>
            </w:tcBorders>
            <w:shd w:val="clear" w:color="000000" w:fill="FFFFFF"/>
            <w:hideMark/>
          </w:tcPr>
          <w:p w:rsidR="00175C06" w:rsidRDefault="00175C06" w:rsidP="00164071">
            <w:pPr>
              <w:pStyle w:val="a3"/>
              <w:spacing w:line="276" w:lineRule="auto"/>
              <w:rPr>
                <w:b w:val="0"/>
                <w:sz w:val="20"/>
                <w:szCs w:val="20"/>
              </w:rPr>
            </w:pPr>
            <w:proofErr w:type="spellStart"/>
            <w:r>
              <w:rPr>
                <w:b w:val="0"/>
                <w:sz w:val="20"/>
                <w:szCs w:val="20"/>
              </w:rPr>
              <w:t>Коргликон</w:t>
            </w:r>
            <w:proofErr w:type="spellEnd"/>
            <w:r>
              <w:rPr>
                <w:b w:val="0"/>
                <w:sz w:val="20"/>
                <w:szCs w:val="20"/>
              </w:rPr>
              <w:t xml:space="preserve"> 0,6мг/мл 1мл</w:t>
            </w:r>
          </w:p>
        </w:tc>
        <w:tc>
          <w:tcPr>
            <w:tcW w:w="1005" w:type="dxa"/>
            <w:tcBorders>
              <w:top w:val="single" w:sz="4" w:space="0" w:color="auto"/>
              <w:left w:val="nil"/>
              <w:bottom w:val="single" w:sz="4" w:space="0" w:color="auto"/>
              <w:right w:val="single" w:sz="4" w:space="0" w:color="auto"/>
            </w:tcBorders>
            <w:shd w:val="clear" w:color="000000" w:fill="FFFFFF"/>
            <w:hideMark/>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175C06" w:rsidRDefault="00175C06" w:rsidP="00164071">
            <w:pPr>
              <w:pStyle w:val="a3"/>
              <w:spacing w:line="276" w:lineRule="auto"/>
              <w:rPr>
                <w:b w:val="0"/>
                <w:sz w:val="20"/>
                <w:szCs w:val="20"/>
                <w:highlight w:val="yellow"/>
              </w:rPr>
            </w:pPr>
            <w:r>
              <w:rPr>
                <w:b w:val="0"/>
                <w:sz w:val="20"/>
                <w:szCs w:val="20"/>
              </w:rPr>
              <w:t>21,00</w:t>
            </w:r>
          </w:p>
        </w:tc>
      </w:tr>
      <w:tr w:rsidR="00175C06" w:rsidTr="00175C0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Хлоргексидина</w:t>
            </w:r>
            <w:proofErr w:type="spellEnd"/>
            <w:r>
              <w:rPr>
                <w:b w:val="0"/>
                <w:sz w:val="20"/>
                <w:szCs w:val="20"/>
              </w:rPr>
              <w:t xml:space="preserve"> </w:t>
            </w:r>
            <w:proofErr w:type="spellStart"/>
            <w:r>
              <w:rPr>
                <w:b w:val="0"/>
                <w:sz w:val="20"/>
                <w:szCs w:val="20"/>
              </w:rPr>
              <w:t>биглюконат</w:t>
            </w:r>
            <w:proofErr w:type="spellEnd"/>
            <w:r>
              <w:rPr>
                <w:b w:val="0"/>
                <w:sz w:val="20"/>
                <w:szCs w:val="20"/>
              </w:rPr>
              <w:t xml:space="preserve"> 0,05% 100мл </w:t>
            </w:r>
            <w:proofErr w:type="spellStart"/>
            <w:r>
              <w:rPr>
                <w:b w:val="0"/>
                <w:sz w:val="20"/>
                <w:szCs w:val="20"/>
              </w:rPr>
              <w:t>р-р</w:t>
            </w:r>
            <w:proofErr w:type="spellEnd"/>
            <w:r>
              <w:rPr>
                <w:b w:val="0"/>
                <w:sz w:val="20"/>
                <w:szCs w:val="20"/>
              </w:rPr>
              <w:t xml:space="preserve"> для </w:t>
            </w:r>
            <w:proofErr w:type="spellStart"/>
            <w:r>
              <w:rPr>
                <w:b w:val="0"/>
                <w:sz w:val="20"/>
                <w:szCs w:val="20"/>
              </w:rPr>
              <w:t>наруж</w:t>
            </w:r>
            <w:proofErr w:type="gramStart"/>
            <w:r>
              <w:rPr>
                <w:b w:val="0"/>
                <w:sz w:val="20"/>
                <w:szCs w:val="20"/>
              </w:rPr>
              <w:t>.п</w:t>
            </w:r>
            <w:proofErr w:type="gramEnd"/>
            <w:r>
              <w:rPr>
                <w:b w:val="0"/>
                <w:sz w:val="20"/>
                <w:szCs w:val="20"/>
              </w:rPr>
              <w:t>рименения</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60,00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jc w:val="left"/>
              <w:rPr>
                <w:b w:val="0"/>
                <w:sz w:val="20"/>
                <w:szCs w:val="20"/>
              </w:rPr>
            </w:pPr>
            <w:r>
              <w:rPr>
                <w:b w:val="0"/>
                <w:sz w:val="20"/>
                <w:szCs w:val="20"/>
              </w:rPr>
              <w:t xml:space="preserve">Гепарин, </w:t>
            </w:r>
            <w:proofErr w:type="spellStart"/>
            <w:r>
              <w:rPr>
                <w:b w:val="0"/>
                <w:sz w:val="20"/>
                <w:szCs w:val="20"/>
              </w:rPr>
              <w:t>р-р</w:t>
            </w:r>
            <w:proofErr w:type="spellEnd"/>
            <w:r>
              <w:rPr>
                <w:b w:val="0"/>
                <w:sz w:val="20"/>
                <w:szCs w:val="20"/>
              </w:rPr>
              <w:t xml:space="preserve"> для инъекций 5000МЕ/мл,5мл №1</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70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800,00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Натрия хлорид 0,9% 400мл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Натрия хлорид 0,9% 400мл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Дигоксин</w:t>
            </w:r>
            <w:proofErr w:type="spellEnd"/>
            <w:r>
              <w:rPr>
                <w:b w:val="0"/>
                <w:sz w:val="20"/>
                <w:szCs w:val="20"/>
              </w:rPr>
              <w:t xml:space="preserve"> 0,25мг/мл 1мл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35,00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Йод 5% - 20,0 раствор </w:t>
            </w:r>
            <w:proofErr w:type="spellStart"/>
            <w:r>
              <w:rPr>
                <w:b w:val="0"/>
                <w:sz w:val="20"/>
                <w:szCs w:val="20"/>
              </w:rPr>
              <w:t>спиртовый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55,00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Панангин</w:t>
            </w:r>
            <w:proofErr w:type="spellEnd"/>
            <w:r>
              <w:rPr>
                <w:b w:val="0"/>
                <w:sz w:val="20"/>
                <w:szCs w:val="20"/>
              </w:rPr>
              <w:t xml:space="preserve"> 10мл №5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Панангин</w:t>
            </w:r>
            <w:proofErr w:type="spellEnd"/>
            <w:r>
              <w:rPr>
                <w:b w:val="0"/>
                <w:sz w:val="20"/>
                <w:szCs w:val="20"/>
              </w:rPr>
              <w:t xml:space="preserve"> 10мл №5</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spacing w:after="0"/>
            </w:pP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Аммиак раствор 10% - 20,0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Аммиак раствор 10% - 20,0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45,00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Вишневского линимент 40,0 мазь</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Вишневского линимент 40,0 мазь</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Бриллиантовый зелени раствор 1% - 20,0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Бриллиантовый зелени раствор 1% - 20,0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46,00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Оральная </w:t>
            </w:r>
            <w:proofErr w:type="spellStart"/>
            <w:r>
              <w:rPr>
                <w:b w:val="0"/>
                <w:sz w:val="20"/>
                <w:szCs w:val="20"/>
              </w:rPr>
              <w:t>регидратационная</w:t>
            </w:r>
            <w:proofErr w:type="spellEnd"/>
            <w:r>
              <w:rPr>
                <w:b w:val="0"/>
                <w:sz w:val="20"/>
                <w:szCs w:val="20"/>
              </w:rPr>
              <w:t xml:space="preserve"> соль 27,9</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КБУ красный 5л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КБУ красный 5л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Инсулиновые шприцы</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Инсулиновые шприцы</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Лейкопластырь 3*500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Лейкопластырь 3*500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400,0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400,0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200,0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Дисоль</w:t>
            </w:r>
            <w:proofErr w:type="spellEnd"/>
            <w:r>
              <w:rPr>
                <w:b w:val="0"/>
                <w:sz w:val="20"/>
                <w:szCs w:val="20"/>
              </w:rPr>
              <w:t xml:space="preserve"> 200,0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sidRPr="00736AB6">
              <w:rPr>
                <w:rFonts w:ascii="Times New Roman" w:hAnsi="Times New Roman" w:cs="Times New Roman"/>
                <w:sz w:val="20"/>
                <w:szCs w:val="20"/>
              </w:rPr>
              <w:t>18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Ацесоль</w:t>
            </w:r>
            <w:proofErr w:type="spellEnd"/>
            <w:r>
              <w:rPr>
                <w:b w:val="0"/>
                <w:sz w:val="20"/>
                <w:szCs w:val="20"/>
              </w:rPr>
              <w:t xml:space="preserve"> 400,0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Ацесоль</w:t>
            </w:r>
            <w:proofErr w:type="spellEnd"/>
            <w:r>
              <w:rPr>
                <w:b w:val="0"/>
                <w:sz w:val="20"/>
                <w:szCs w:val="20"/>
              </w:rPr>
              <w:t xml:space="preserve"> 400,0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19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Ацесоль</w:t>
            </w:r>
            <w:proofErr w:type="spellEnd"/>
            <w:r>
              <w:rPr>
                <w:b w:val="0"/>
                <w:sz w:val="20"/>
                <w:szCs w:val="20"/>
              </w:rPr>
              <w:t xml:space="preserve"> 200,0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Ацесоль</w:t>
            </w:r>
            <w:proofErr w:type="spellEnd"/>
            <w:r>
              <w:rPr>
                <w:b w:val="0"/>
                <w:sz w:val="20"/>
                <w:szCs w:val="20"/>
              </w:rPr>
              <w:t xml:space="preserve"> 200,0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736AB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Вазофикс</w:t>
            </w:r>
            <w:proofErr w:type="spellEnd"/>
            <w:r>
              <w:rPr>
                <w:b w:val="0"/>
                <w:sz w:val="20"/>
                <w:szCs w:val="20"/>
              </w:rPr>
              <w:t xml:space="preserve"> </w:t>
            </w:r>
            <w:proofErr w:type="spellStart"/>
            <w:r>
              <w:rPr>
                <w:b w:val="0"/>
                <w:sz w:val="20"/>
                <w:szCs w:val="20"/>
                <w:lang w:val="en-US"/>
              </w:rPr>
              <w:t>Cetro</w:t>
            </w:r>
            <w:proofErr w:type="spellEnd"/>
            <w:r>
              <w:rPr>
                <w:b w:val="0"/>
                <w:sz w:val="20"/>
                <w:szCs w:val="20"/>
                <w:lang w:val="en-US"/>
              </w:rPr>
              <w:t xml:space="preserve"> 20G(1.1*33mm)</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gramStart"/>
            <w:r>
              <w:rPr>
                <w:b w:val="0"/>
                <w:sz w:val="20"/>
                <w:szCs w:val="20"/>
              </w:rPr>
              <w:t>Внутривенная</w:t>
            </w:r>
            <w:proofErr w:type="gramEnd"/>
            <w:r>
              <w:rPr>
                <w:b w:val="0"/>
                <w:sz w:val="20"/>
                <w:szCs w:val="20"/>
              </w:rPr>
              <w:t xml:space="preserve"> </w:t>
            </w:r>
            <w:proofErr w:type="spellStart"/>
            <w:r>
              <w:rPr>
                <w:b w:val="0"/>
                <w:sz w:val="20"/>
                <w:szCs w:val="20"/>
              </w:rPr>
              <w:t>конюля</w:t>
            </w:r>
            <w:proofErr w:type="spellEnd"/>
            <w:r>
              <w:rPr>
                <w:b w:val="0"/>
                <w:sz w:val="20"/>
                <w:szCs w:val="20"/>
              </w:rPr>
              <w:t xml:space="preserve"> с инъекционным портом 20</w:t>
            </w:r>
            <w:r>
              <w:rPr>
                <w:b w:val="0"/>
                <w:sz w:val="20"/>
                <w:szCs w:val="20"/>
                <w:lang w:val="en-US"/>
              </w:rPr>
              <w:t>G</w:t>
            </w:r>
            <w:r>
              <w:rPr>
                <w:b w:val="0"/>
                <w:sz w:val="20"/>
                <w:szCs w:val="20"/>
              </w:rPr>
              <w:t>(1.1*33</w:t>
            </w:r>
            <w:r>
              <w:rPr>
                <w:b w:val="0"/>
                <w:sz w:val="20"/>
                <w:szCs w:val="20"/>
                <w:lang w:val="en-US"/>
              </w:rPr>
              <w:t>mm</w:t>
            </w:r>
            <w:r>
              <w:rPr>
                <w:b w:val="0"/>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97,00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Вазофикс</w:t>
            </w:r>
            <w:proofErr w:type="spellEnd"/>
            <w:r>
              <w:rPr>
                <w:b w:val="0"/>
                <w:sz w:val="20"/>
                <w:szCs w:val="20"/>
              </w:rPr>
              <w:t xml:space="preserve"> </w:t>
            </w:r>
            <w:proofErr w:type="spellStart"/>
            <w:r>
              <w:rPr>
                <w:b w:val="0"/>
                <w:sz w:val="20"/>
                <w:szCs w:val="20"/>
                <w:lang w:val="en-US"/>
              </w:rPr>
              <w:t>Cetro</w:t>
            </w:r>
            <w:proofErr w:type="spellEnd"/>
            <w:r>
              <w:rPr>
                <w:b w:val="0"/>
                <w:sz w:val="20"/>
                <w:szCs w:val="20"/>
                <w:lang w:val="en-US"/>
              </w:rPr>
              <w:t xml:space="preserve"> 2</w:t>
            </w:r>
            <w:proofErr w:type="spellStart"/>
            <w:r>
              <w:rPr>
                <w:b w:val="0"/>
                <w:sz w:val="20"/>
                <w:szCs w:val="20"/>
              </w:rPr>
              <w:t>2</w:t>
            </w:r>
            <w:proofErr w:type="spellEnd"/>
            <w:r>
              <w:rPr>
                <w:b w:val="0"/>
                <w:sz w:val="20"/>
                <w:szCs w:val="20"/>
                <w:lang w:val="en-US"/>
              </w:rPr>
              <w:t>G(</w:t>
            </w:r>
            <w:r>
              <w:rPr>
                <w:b w:val="0"/>
                <w:sz w:val="20"/>
                <w:szCs w:val="20"/>
              </w:rPr>
              <w:t>0,9*25</w:t>
            </w:r>
            <w:r>
              <w:rPr>
                <w:b w:val="0"/>
                <w:sz w:val="20"/>
                <w:szCs w:val="20"/>
                <w:lang w:val="en-US"/>
              </w:rPr>
              <w:t>mm)</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gramStart"/>
            <w:r>
              <w:rPr>
                <w:b w:val="0"/>
                <w:sz w:val="20"/>
                <w:szCs w:val="20"/>
              </w:rPr>
              <w:t>Внутривенная</w:t>
            </w:r>
            <w:proofErr w:type="gramEnd"/>
            <w:r>
              <w:rPr>
                <w:b w:val="0"/>
                <w:sz w:val="20"/>
                <w:szCs w:val="20"/>
              </w:rPr>
              <w:t xml:space="preserve"> </w:t>
            </w:r>
            <w:proofErr w:type="spellStart"/>
            <w:r>
              <w:rPr>
                <w:b w:val="0"/>
                <w:sz w:val="20"/>
                <w:szCs w:val="20"/>
              </w:rPr>
              <w:t>конюля</w:t>
            </w:r>
            <w:proofErr w:type="spellEnd"/>
            <w:r>
              <w:rPr>
                <w:b w:val="0"/>
                <w:sz w:val="20"/>
                <w:szCs w:val="20"/>
              </w:rPr>
              <w:t xml:space="preserve"> с инъекционным портом 22</w:t>
            </w:r>
            <w:r>
              <w:rPr>
                <w:b w:val="0"/>
                <w:sz w:val="20"/>
                <w:szCs w:val="20"/>
                <w:lang w:val="en-US"/>
              </w:rPr>
              <w:t>G</w:t>
            </w:r>
            <w:r>
              <w:rPr>
                <w:b w:val="0"/>
                <w:sz w:val="20"/>
                <w:szCs w:val="20"/>
              </w:rPr>
              <w:t>(0,9*25</w:t>
            </w:r>
            <w:r>
              <w:rPr>
                <w:b w:val="0"/>
                <w:sz w:val="20"/>
                <w:szCs w:val="20"/>
                <w:lang w:val="en-US"/>
              </w:rPr>
              <w:t>mm</w:t>
            </w:r>
            <w:r>
              <w:rPr>
                <w:b w:val="0"/>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97,00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Вазофикс</w:t>
            </w:r>
            <w:proofErr w:type="spellEnd"/>
            <w:r>
              <w:rPr>
                <w:b w:val="0"/>
                <w:sz w:val="20"/>
                <w:szCs w:val="20"/>
              </w:rPr>
              <w:t xml:space="preserve"> </w:t>
            </w:r>
            <w:proofErr w:type="spellStart"/>
            <w:r>
              <w:rPr>
                <w:b w:val="0"/>
                <w:sz w:val="20"/>
                <w:szCs w:val="20"/>
                <w:lang w:val="en-US"/>
              </w:rPr>
              <w:t>Cetro</w:t>
            </w:r>
            <w:proofErr w:type="spellEnd"/>
            <w:r>
              <w:rPr>
                <w:b w:val="0"/>
                <w:sz w:val="20"/>
                <w:szCs w:val="20"/>
                <w:lang w:val="en-US"/>
              </w:rPr>
              <w:t xml:space="preserve"> </w:t>
            </w:r>
            <w:r>
              <w:rPr>
                <w:b w:val="0"/>
                <w:sz w:val="20"/>
                <w:szCs w:val="20"/>
              </w:rPr>
              <w:t>24</w:t>
            </w:r>
            <w:r>
              <w:rPr>
                <w:b w:val="0"/>
                <w:sz w:val="20"/>
                <w:szCs w:val="20"/>
                <w:lang w:val="en-US"/>
              </w:rPr>
              <w:t>G(0.7*19mm)</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gramStart"/>
            <w:r>
              <w:rPr>
                <w:b w:val="0"/>
                <w:sz w:val="20"/>
                <w:szCs w:val="20"/>
              </w:rPr>
              <w:t>Внутривенная</w:t>
            </w:r>
            <w:proofErr w:type="gramEnd"/>
            <w:r>
              <w:rPr>
                <w:b w:val="0"/>
                <w:sz w:val="20"/>
                <w:szCs w:val="20"/>
              </w:rPr>
              <w:t xml:space="preserve"> </w:t>
            </w:r>
            <w:proofErr w:type="spellStart"/>
            <w:r>
              <w:rPr>
                <w:b w:val="0"/>
                <w:sz w:val="20"/>
                <w:szCs w:val="20"/>
              </w:rPr>
              <w:t>конюля</w:t>
            </w:r>
            <w:proofErr w:type="spellEnd"/>
            <w:r>
              <w:rPr>
                <w:b w:val="0"/>
                <w:sz w:val="20"/>
                <w:szCs w:val="20"/>
              </w:rPr>
              <w:t xml:space="preserve"> с инъекционным портом 24</w:t>
            </w:r>
            <w:r>
              <w:rPr>
                <w:b w:val="0"/>
                <w:sz w:val="20"/>
                <w:szCs w:val="20"/>
                <w:lang w:val="en-US"/>
              </w:rPr>
              <w:t>G</w:t>
            </w:r>
            <w:r>
              <w:rPr>
                <w:b w:val="0"/>
                <w:sz w:val="20"/>
                <w:szCs w:val="20"/>
              </w:rPr>
              <w:t>(0.7*19</w:t>
            </w:r>
            <w:r>
              <w:rPr>
                <w:b w:val="0"/>
                <w:sz w:val="20"/>
                <w:szCs w:val="20"/>
                <w:lang w:val="en-US"/>
              </w:rPr>
              <w:t>mm</w:t>
            </w:r>
            <w:r>
              <w:rPr>
                <w:b w:val="0"/>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97,00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Глюкоза 5% 500,0 полипропилен</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Глюкоза 5% 500,0 полипропилен</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230,00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Глюкоза 5% 200,0</w:t>
            </w:r>
          </w:p>
          <w:p w:rsidR="00175C06" w:rsidRDefault="00175C06" w:rsidP="00164071">
            <w:pPr>
              <w:pStyle w:val="a3"/>
              <w:spacing w:line="276" w:lineRule="auto"/>
              <w:rPr>
                <w:b w:val="0"/>
                <w:sz w:val="20"/>
                <w:szCs w:val="20"/>
              </w:rPr>
            </w:pPr>
            <w:r>
              <w:rPr>
                <w:b w:val="0"/>
                <w:sz w:val="20"/>
                <w:szCs w:val="20"/>
              </w:rPr>
              <w:t>полипропилен</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Глюкоза 5% 200,0</w:t>
            </w:r>
          </w:p>
          <w:p w:rsidR="00175C06" w:rsidRDefault="00175C06" w:rsidP="00164071">
            <w:pPr>
              <w:pStyle w:val="a3"/>
              <w:spacing w:line="276" w:lineRule="auto"/>
              <w:rPr>
                <w:b w:val="0"/>
                <w:sz w:val="20"/>
                <w:szCs w:val="20"/>
              </w:rPr>
            </w:pPr>
            <w:r>
              <w:rPr>
                <w:b w:val="0"/>
                <w:sz w:val="20"/>
                <w:szCs w:val="20"/>
              </w:rPr>
              <w:t>полипропилен</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Папаверина гидрохлорид 2% 2мл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Папаверина гидрохлорид 2% 2мл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lastRenderedPageBreak/>
              <w:t>26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Кофеин-бензоат</w:t>
            </w:r>
            <w:proofErr w:type="spellEnd"/>
            <w:r>
              <w:rPr>
                <w:b w:val="0"/>
                <w:sz w:val="20"/>
                <w:szCs w:val="20"/>
              </w:rPr>
              <w:t xml:space="preserve"> натрия 20% 1мл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Кофеин-бензоат</w:t>
            </w:r>
            <w:proofErr w:type="spellEnd"/>
            <w:r>
              <w:rPr>
                <w:b w:val="0"/>
                <w:sz w:val="20"/>
                <w:szCs w:val="20"/>
              </w:rPr>
              <w:t xml:space="preserve"> натрия 20% 1мл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210,00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Шприцы 5,0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Шприцы 5,0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8000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9,90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Система для </w:t>
            </w:r>
            <w:proofErr w:type="spellStart"/>
            <w:r>
              <w:rPr>
                <w:b w:val="0"/>
                <w:sz w:val="20"/>
                <w:szCs w:val="20"/>
              </w:rPr>
              <w:t>инфузий</w:t>
            </w:r>
            <w:proofErr w:type="spellEnd"/>
            <w:r>
              <w:rPr>
                <w:b w:val="0"/>
                <w:sz w:val="20"/>
                <w:szCs w:val="20"/>
              </w:rPr>
              <w:t xml:space="preserve"> </w:t>
            </w:r>
            <w:proofErr w:type="gramStart"/>
            <w:r>
              <w:rPr>
                <w:b w:val="0"/>
                <w:sz w:val="20"/>
                <w:szCs w:val="20"/>
              </w:rPr>
              <w:t>одноразовые</w:t>
            </w:r>
            <w:proofErr w:type="gramEnd"/>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8000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29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Гидрокартизон-Рихтер</w:t>
            </w:r>
            <w:proofErr w:type="spellEnd"/>
            <w:r>
              <w:rPr>
                <w:b w:val="0"/>
                <w:sz w:val="20"/>
                <w:szCs w:val="20"/>
              </w:rPr>
              <w:t xml:space="preserve"> 5мл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суспензия микрокристаллическая для инъекций, 5мл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480,00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Альбуцид 20% - 10,0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Альбуцид 20%- 10,0 капли глазные</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Альбуцид 30% - 10,0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Альбуцид 30% - 10,0 капли глазные</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160,00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Марля медицинская отбеленная плотность 30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Марля медицинская отбеленная плотность 30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м</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58,00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Цитикопол</w:t>
            </w:r>
            <w:proofErr w:type="spellEnd"/>
            <w:r>
              <w:rPr>
                <w:b w:val="0"/>
                <w:sz w:val="20"/>
                <w:szCs w:val="20"/>
              </w:rPr>
              <w:t xml:space="preserve"> 500мг/4мл №5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Цитикопол</w:t>
            </w:r>
            <w:proofErr w:type="spellEnd"/>
            <w:r>
              <w:rPr>
                <w:b w:val="0"/>
                <w:sz w:val="20"/>
                <w:szCs w:val="20"/>
              </w:rPr>
              <w:t xml:space="preserve"> 500мг/4мл №5 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4750,00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Строфантин</w:t>
            </w:r>
            <w:proofErr w:type="spellEnd"/>
            <w:r>
              <w:rPr>
                <w:b w:val="0"/>
                <w:sz w:val="20"/>
                <w:szCs w:val="20"/>
              </w:rPr>
              <w:t xml:space="preserve"> 0,25мг/мл 1,0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Цераксон</w:t>
            </w:r>
            <w:proofErr w:type="spellEnd"/>
            <w:r>
              <w:rPr>
                <w:b w:val="0"/>
                <w:sz w:val="20"/>
                <w:szCs w:val="20"/>
              </w:rPr>
              <w:t xml:space="preserve"> 05 4мг №5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5900,00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Дигоксин</w:t>
            </w:r>
            <w:proofErr w:type="spellEnd"/>
            <w:r>
              <w:rPr>
                <w:b w:val="0"/>
                <w:sz w:val="20"/>
                <w:szCs w:val="20"/>
              </w:rPr>
              <w:t xml:space="preserve"> 0,25мг/мл 1,5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12,00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Ампициллин</w:t>
            </w:r>
            <w:proofErr w:type="spellEnd"/>
            <w:r>
              <w:rPr>
                <w:b w:val="0"/>
                <w:sz w:val="20"/>
                <w:szCs w:val="20"/>
              </w:rPr>
              <w:t xml:space="preserve"> порошок для приготовления раствора </w:t>
            </w:r>
            <w:proofErr w:type="spellStart"/>
            <w:r>
              <w:rPr>
                <w:b w:val="0"/>
                <w:sz w:val="20"/>
                <w:szCs w:val="20"/>
              </w:rPr>
              <w:t>д</w:t>
            </w:r>
            <w:proofErr w:type="spellEnd"/>
            <w:r>
              <w:rPr>
                <w:b w:val="0"/>
                <w:sz w:val="20"/>
                <w:szCs w:val="20"/>
              </w:rPr>
              <w:t>/инъекций 0,5г</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порошок для приготовления раствора </w:t>
            </w:r>
            <w:proofErr w:type="spellStart"/>
            <w:r>
              <w:rPr>
                <w:b w:val="0"/>
                <w:sz w:val="20"/>
                <w:szCs w:val="20"/>
              </w:rPr>
              <w:t>д</w:t>
            </w:r>
            <w:proofErr w:type="spellEnd"/>
            <w:r>
              <w:rPr>
                <w:b w:val="0"/>
                <w:sz w:val="20"/>
                <w:szCs w:val="20"/>
              </w:rPr>
              <w:t>/инъекций 0,5г</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Тиопентал</w:t>
            </w:r>
            <w:proofErr w:type="spellEnd"/>
            <w:r>
              <w:rPr>
                <w:b w:val="0"/>
                <w:sz w:val="20"/>
                <w:szCs w:val="20"/>
              </w:rPr>
              <w:t xml:space="preserve"> натрия 1,0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порошок </w:t>
            </w:r>
            <w:proofErr w:type="spellStart"/>
            <w:r>
              <w:rPr>
                <w:b w:val="0"/>
                <w:sz w:val="20"/>
                <w:szCs w:val="20"/>
              </w:rPr>
              <w:t>лиофилизированный</w:t>
            </w:r>
            <w:proofErr w:type="spellEnd"/>
            <w:r>
              <w:rPr>
                <w:b w:val="0"/>
                <w:sz w:val="20"/>
                <w:szCs w:val="20"/>
              </w:rPr>
              <w:t xml:space="preserve"> для приготовления раствора для инъекций 1000мг</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882,66</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Pr="00F61284"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39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Квамател</w:t>
            </w:r>
            <w:proofErr w:type="spellEnd"/>
            <w:r>
              <w:rPr>
                <w:b w:val="0"/>
                <w:sz w:val="20"/>
                <w:szCs w:val="20"/>
              </w:rPr>
              <w:t xml:space="preserve"> 20мг№5амп </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3900,00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Вата 100г не стерильная </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Вата 100г не стерильная</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170,00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Вата 50г стерильная</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Вата 50г стерильная</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120,00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Церебролизин</w:t>
            </w:r>
            <w:proofErr w:type="spellEnd"/>
            <w:r>
              <w:rPr>
                <w:b w:val="0"/>
                <w:sz w:val="20"/>
                <w:szCs w:val="20"/>
              </w:rPr>
              <w:t xml:space="preserve"> 10мл №5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Церебролизин</w:t>
            </w:r>
            <w:proofErr w:type="spellEnd"/>
            <w:r>
              <w:rPr>
                <w:b w:val="0"/>
                <w:sz w:val="20"/>
                <w:szCs w:val="20"/>
              </w:rPr>
              <w:t xml:space="preserve"> 10мл №5</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spacing w:after="0"/>
            </w:pP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Кальция хлорида 10% 50мл</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Кальция хлорида 10% 50мл раствор </w:t>
            </w:r>
            <w:proofErr w:type="gramStart"/>
            <w:r>
              <w:rPr>
                <w:b w:val="0"/>
                <w:sz w:val="20"/>
                <w:szCs w:val="20"/>
              </w:rPr>
              <w:t>для</w:t>
            </w:r>
            <w:proofErr w:type="gramEnd"/>
            <w:r>
              <w:rPr>
                <w:b w:val="0"/>
                <w:sz w:val="20"/>
                <w:szCs w:val="20"/>
              </w:rPr>
              <w:t xml:space="preserve"> в/в </w:t>
            </w:r>
            <w:proofErr w:type="spellStart"/>
            <w:r>
              <w:rPr>
                <w:b w:val="0"/>
                <w:sz w:val="20"/>
                <w:szCs w:val="20"/>
              </w:rPr>
              <w:t>введ</w:t>
            </w:r>
            <w:proofErr w:type="spellEnd"/>
            <w:r>
              <w:rPr>
                <w:b w:val="0"/>
                <w:sz w:val="20"/>
                <w:szCs w:val="20"/>
              </w:rPr>
              <w:t>.</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472,50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Контейнер лабораторный для взятия проб 60мл с </w:t>
            </w:r>
            <w:proofErr w:type="spellStart"/>
            <w:r>
              <w:rPr>
                <w:b w:val="0"/>
                <w:sz w:val="20"/>
                <w:szCs w:val="20"/>
              </w:rPr>
              <w:t>завинч</w:t>
            </w:r>
            <w:proofErr w:type="gramStart"/>
            <w:r>
              <w:rPr>
                <w:b w:val="0"/>
                <w:sz w:val="20"/>
                <w:szCs w:val="20"/>
              </w:rPr>
              <w:t>.к</w:t>
            </w:r>
            <w:proofErr w:type="gramEnd"/>
            <w:r>
              <w:rPr>
                <w:b w:val="0"/>
                <w:sz w:val="20"/>
                <w:szCs w:val="20"/>
              </w:rPr>
              <w:t>рышкой</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Контейнер лабораторный для взятия проб 60мл с </w:t>
            </w:r>
            <w:proofErr w:type="spellStart"/>
            <w:r>
              <w:rPr>
                <w:b w:val="0"/>
                <w:sz w:val="20"/>
                <w:szCs w:val="20"/>
              </w:rPr>
              <w:t>завинч</w:t>
            </w:r>
            <w:proofErr w:type="gramStart"/>
            <w:r>
              <w:rPr>
                <w:b w:val="0"/>
                <w:sz w:val="20"/>
                <w:szCs w:val="20"/>
              </w:rPr>
              <w:t>.к</w:t>
            </w:r>
            <w:proofErr w:type="gramEnd"/>
            <w:r>
              <w:rPr>
                <w:b w:val="0"/>
                <w:sz w:val="20"/>
                <w:szCs w:val="20"/>
              </w:rPr>
              <w:t>рышкой</w:t>
            </w:r>
            <w:proofErr w:type="spellEnd"/>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70,00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Аскорбиновая кислота</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gramStart"/>
            <w:r>
              <w:rPr>
                <w:b w:val="0"/>
                <w:sz w:val="20"/>
                <w:szCs w:val="20"/>
              </w:rPr>
              <w:t xml:space="preserve">Аскорбиновая кислота </w:t>
            </w:r>
            <w:proofErr w:type="spellStart"/>
            <w:r>
              <w:rPr>
                <w:b w:val="0"/>
                <w:sz w:val="20"/>
                <w:szCs w:val="20"/>
              </w:rPr>
              <w:t>р-р</w:t>
            </w:r>
            <w:proofErr w:type="spellEnd"/>
            <w:r>
              <w:rPr>
                <w:b w:val="0"/>
                <w:sz w:val="20"/>
                <w:szCs w:val="20"/>
              </w:rPr>
              <w:t xml:space="preserve"> для в/в и в/м введения 5% 2мл</w:t>
            </w:r>
            <w:proofErr w:type="gramEnd"/>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Димедрол</w:t>
            </w:r>
            <w:proofErr w:type="spellEnd"/>
            <w:r>
              <w:rPr>
                <w:b w:val="0"/>
                <w:sz w:val="20"/>
                <w:szCs w:val="20"/>
              </w:rPr>
              <w:t xml:space="preserve"> </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Димедрол</w:t>
            </w:r>
            <w:proofErr w:type="spellEnd"/>
            <w:r>
              <w:rPr>
                <w:b w:val="0"/>
                <w:sz w:val="20"/>
                <w:szCs w:val="20"/>
              </w:rPr>
              <w:t xml:space="preserve"> раствор для инъекций 1% 1мл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6,00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Пентоксифиллин</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для инъекций 2%, 5мл</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16,00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Перчатки хирургические латексные </w:t>
            </w:r>
            <w:proofErr w:type="spellStart"/>
            <w:r>
              <w:rPr>
                <w:b w:val="0"/>
                <w:sz w:val="20"/>
                <w:szCs w:val="20"/>
              </w:rPr>
              <w:t>опудренные</w:t>
            </w:r>
            <w:proofErr w:type="spellEnd"/>
            <w:r>
              <w:rPr>
                <w:b w:val="0"/>
                <w:sz w:val="20"/>
                <w:szCs w:val="20"/>
              </w:rPr>
              <w:t xml:space="preserve"> стерильные размер 7,0 с длинной манжетой анатомической формы</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Перчатки хирургические латексные </w:t>
            </w:r>
            <w:proofErr w:type="spellStart"/>
            <w:r>
              <w:rPr>
                <w:b w:val="0"/>
                <w:sz w:val="20"/>
                <w:szCs w:val="20"/>
              </w:rPr>
              <w:t>опудренные</w:t>
            </w:r>
            <w:proofErr w:type="spellEnd"/>
            <w:r>
              <w:rPr>
                <w:b w:val="0"/>
                <w:sz w:val="20"/>
                <w:szCs w:val="20"/>
              </w:rPr>
              <w:t xml:space="preserve"> стерильные размер 7,0 с длинной манжетой анатомической формы</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пара</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70,00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49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Перчатки хирургические латексные </w:t>
            </w:r>
            <w:proofErr w:type="spellStart"/>
            <w:r>
              <w:rPr>
                <w:b w:val="0"/>
                <w:sz w:val="20"/>
                <w:szCs w:val="20"/>
              </w:rPr>
              <w:t>опудренные</w:t>
            </w:r>
            <w:proofErr w:type="spellEnd"/>
            <w:r>
              <w:rPr>
                <w:b w:val="0"/>
                <w:sz w:val="20"/>
                <w:szCs w:val="20"/>
              </w:rPr>
              <w:t xml:space="preserve"> стерильные размер 8,0 с длинной манжетой анатомической формы</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Перчатки хирургические латексные </w:t>
            </w:r>
            <w:proofErr w:type="spellStart"/>
            <w:r>
              <w:rPr>
                <w:b w:val="0"/>
                <w:sz w:val="20"/>
                <w:szCs w:val="20"/>
              </w:rPr>
              <w:t>опудренные</w:t>
            </w:r>
            <w:proofErr w:type="spellEnd"/>
            <w:r>
              <w:rPr>
                <w:b w:val="0"/>
                <w:sz w:val="20"/>
                <w:szCs w:val="20"/>
              </w:rPr>
              <w:t xml:space="preserve"> стерильные размер 8,0 с длинной манжетой анатомической формы</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пара</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70,00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Раствор формалина</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Для дезинфекции</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кг</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lastRenderedPageBreak/>
              <w:t>51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Хилак</w:t>
            </w:r>
            <w:proofErr w:type="spellEnd"/>
            <w:r>
              <w:rPr>
                <w:b w:val="0"/>
                <w:sz w:val="20"/>
                <w:szCs w:val="20"/>
              </w:rPr>
              <w:t xml:space="preserve"> форте капли 100,0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Хилак</w:t>
            </w:r>
            <w:proofErr w:type="spellEnd"/>
            <w:r>
              <w:rPr>
                <w:b w:val="0"/>
                <w:sz w:val="20"/>
                <w:szCs w:val="20"/>
              </w:rPr>
              <w:t xml:space="preserve"> форте капли 100,0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2990,00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№3-0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16мм 3/8 </w:t>
            </w:r>
            <w:proofErr w:type="spellStart"/>
            <w:r>
              <w:rPr>
                <w:b w:val="0"/>
                <w:sz w:val="20"/>
                <w:szCs w:val="20"/>
              </w:rPr>
              <w:t>окр</w:t>
            </w:r>
            <w:proofErr w:type="spellEnd"/>
            <w:r>
              <w:rPr>
                <w:b w:val="0"/>
                <w:sz w:val="20"/>
                <w:szCs w:val="20"/>
              </w:rPr>
              <w:t xml:space="preserve"> W9444</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1300,00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таперкарт</w:t>
            </w:r>
            <w:proofErr w:type="spellEnd"/>
            <w:r>
              <w:rPr>
                <w:b w:val="0"/>
                <w:sz w:val="20"/>
                <w:szCs w:val="20"/>
              </w:rPr>
              <w:t xml:space="preserve"> 36мм 1/2 </w:t>
            </w:r>
            <w:proofErr w:type="spellStart"/>
            <w:r>
              <w:rPr>
                <w:b w:val="0"/>
                <w:sz w:val="20"/>
                <w:szCs w:val="20"/>
              </w:rPr>
              <w:t>окр</w:t>
            </w:r>
            <w:proofErr w:type="spellEnd"/>
            <w:r>
              <w:rPr>
                <w:b w:val="0"/>
                <w:sz w:val="20"/>
                <w:szCs w:val="20"/>
              </w:rPr>
              <w:t xml:space="preserve"> W9364</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45мм 1/2 </w:t>
            </w:r>
            <w:proofErr w:type="spellStart"/>
            <w:r>
              <w:rPr>
                <w:b w:val="0"/>
                <w:sz w:val="20"/>
                <w:szCs w:val="20"/>
              </w:rPr>
              <w:t>окр</w:t>
            </w:r>
            <w:proofErr w:type="spellEnd"/>
            <w:r>
              <w:rPr>
                <w:b w:val="0"/>
                <w:sz w:val="20"/>
                <w:szCs w:val="20"/>
              </w:rPr>
              <w:t xml:space="preserve"> W9245</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№1</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31мм 1/2 </w:t>
            </w:r>
            <w:proofErr w:type="spellStart"/>
            <w:r>
              <w:rPr>
                <w:b w:val="0"/>
                <w:sz w:val="20"/>
                <w:szCs w:val="20"/>
              </w:rPr>
              <w:t>окр</w:t>
            </w:r>
            <w:proofErr w:type="spellEnd"/>
            <w:r>
              <w:rPr>
                <w:b w:val="0"/>
                <w:sz w:val="20"/>
                <w:szCs w:val="20"/>
              </w:rPr>
              <w:t xml:space="preserve"> W9213</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(массивная) 45мм 1/2 </w:t>
            </w:r>
            <w:proofErr w:type="spellStart"/>
            <w:r>
              <w:rPr>
                <w:b w:val="0"/>
                <w:sz w:val="20"/>
                <w:szCs w:val="20"/>
              </w:rPr>
              <w:t>окр</w:t>
            </w:r>
            <w:proofErr w:type="spellEnd"/>
            <w:r>
              <w:rPr>
                <w:b w:val="0"/>
                <w:sz w:val="20"/>
                <w:szCs w:val="20"/>
              </w:rPr>
              <w:t xml:space="preserve"> W9246</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1700,00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57</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Викрил</w:t>
            </w:r>
            <w:proofErr w:type="spellEnd"/>
            <w:r>
              <w:rPr>
                <w:b w:val="0"/>
                <w:sz w:val="20"/>
                <w:szCs w:val="20"/>
              </w:rPr>
              <w:t xml:space="preserve"> фиолетовый №2</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75см игла </w:t>
            </w:r>
            <w:proofErr w:type="gramStart"/>
            <w:r>
              <w:rPr>
                <w:b w:val="0"/>
                <w:sz w:val="20"/>
                <w:szCs w:val="20"/>
              </w:rPr>
              <w:t>колющ</w:t>
            </w:r>
            <w:proofErr w:type="gramEnd"/>
            <w:r>
              <w:rPr>
                <w:b w:val="0"/>
                <w:sz w:val="20"/>
                <w:szCs w:val="20"/>
              </w:rPr>
              <w:t xml:space="preserve"> </w:t>
            </w:r>
            <w:proofErr w:type="spellStart"/>
            <w:r>
              <w:rPr>
                <w:b w:val="0"/>
                <w:sz w:val="20"/>
                <w:szCs w:val="20"/>
              </w:rPr>
              <w:t>таперпоинт</w:t>
            </w:r>
            <w:proofErr w:type="spellEnd"/>
            <w:r>
              <w:rPr>
                <w:b w:val="0"/>
                <w:sz w:val="20"/>
                <w:szCs w:val="20"/>
              </w:rPr>
              <w:t xml:space="preserve"> 48мм 1/2 </w:t>
            </w:r>
            <w:proofErr w:type="spellStart"/>
            <w:r>
              <w:rPr>
                <w:b w:val="0"/>
                <w:sz w:val="20"/>
                <w:szCs w:val="20"/>
              </w:rPr>
              <w:t>окр</w:t>
            </w:r>
            <w:proofErr w:type="spellEnd"/>
            <w:r>
              <w:rPr>
                <w:b w:val="0"/>
                <w:sz w:val="20"/>
                <w:szCs w:val="20"/>
              </w:rPr>
              <w:t xml:space="preserve"> W9252</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1600,00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58</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Кетгут простой №1,5 с иглой</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75см колющая игла USP5/0,  HR-15</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59</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lang w:val="en-US"/>
              </w:rPr>
            </w:pPr>
            <w:r>
              <w:rPr>
                <w:b w:val="0"/>
                <w:sz w:val="20"/>
                <w:szCs w:val="20"/>
              </w:rPr>
              <w:t xml:space="preserve">Дренажные системы аспирации </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Дренажные системы аспирации гармошка объемом 500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8500,00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60</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Атропина сульфат 1мг/мл 1,0</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Атропина сульфат 1мг/мл 1,0</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70,00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61</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Клеенка медицинская подкладная</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Клеенка медицинская подкладная</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м</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599,00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62</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Антибит</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Антибит</w:t>
            </w:r>
            <w:proofErr w:type="spellEnd"/>
            <w:r>
              <w:rPr>
                <w:b w:val="0"/>
                <w:sz w:val="20"/>
                <w:szCs w:val="20"/>
              </w:rPr>
              <w:t xml:space="preserve"> 150,0 шампунь</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флак</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2400,00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63</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Транексамовая</w:t>
            </w:r>
            <w:proofErr w:type="spellEnd"/>
            <w:r>
              <w:rPr>
                <w:b w:val="0"/>
                <w:sz w:val="20"/>
                <w:szCs w:val="20"/>
              </w:rPr>
              <w:t xml:space="preserve"> кислота (</w:t>
            </w:r>
            <w:proofErr w:type="spellStart"/>
            <w:r>
              <w:rPr>
                <w:b w:val="0"/>
                <w:sz w:val="20"/>
                <w:szCs w:val="20"/>
              </w:rPr>
              <w:t>Тугина</w:t>
            </w:r>
            <w:proofErr w:type="spellEnd"/>
            <w:r>
              <w:rPr>
                <w:b w:val="0"/>
                <w:sz w:val="20"/>
                <w:szCs w:val="20"/>
              </w:rPr>
              <w:t>) 100мг/мл 5мл №5</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уп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14000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64</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Защитный экран</w:t>
            </w:r>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Защитный экран</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r>
              <w:rPr>
                <w:b w:val="0"/>
                <w:sz w:val="20"/>
                <w:szCs w:val="20"/>
              </w:rPr>
              <w:t>комп</w:t>
            </w:r>
            <w:proofErr w:type="spell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4450,00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65</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Пакет желтый класс</w:t>
            </w:r>
            <w:proofErr w:type="gramStart"/>
            <w:r>
              <w:rPr>
                <w:b w:val="0"/>
                <w:sz w:val="20"/>
                <w:szCs w:val="20"/>
              </w:rPr>
              <w:t xml:space="preserve"> Б</w:t>
            </w:r>
            <w:proofErr w:type="gram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0,5*0,6 м</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17,00</w:t>
            </w:r>
          </w:p>
        </w:tc>
      </w:tr>
      <w:tr w:rsidR="00175C06" w:rsidTr="00175C0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175C06" w:rsidRDefault="00175C06" w:rsidP="00164071">
            <w:pPr>
              <w:spacing w:after="0"/>
              <w:ind w:left="49"/>
              <w:rPr>
                <w:rFonts w:ascii="Times New Roman" w:hAnsi="Times New Roman" w:cs="Times New Roman"/>
                <w:sz w:val="20"/>
                <w:szCs w:val="20"/>
              </w:rPr>
            </w:pPr>
            <w:r>
              <w:rPr>
                <w:rFonts w:ascii="Times New Roman" w:hAnsi="Times New Roman" w:cs="Times New Roman"/>
                <w:sz w:val="20"/>
                <w:szCs w:val="20"/>
              </w:rPr>
              <w:t>66</w:t>
            </w:r>
          </w:p>
        </w:tc>
        <w:tc>
          <w:tcPr>
            <w:tcW w:w="2977"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Система для переливания крови и </w:t>
            </w:r>
            <w:proofErr w:type="spellStart"/>
            <w:r>
              <w:rPr>
                <w:b w:val="0"/>
                <w:sz w:val="20"/>
                <w:szCs w:val="20"/>
              </w:rPr>
              <w:t>кровозаменителей</w:t>
            </w:r>
            <w:proofErr w:type="spellEnd"/>
          </w:p>
        </w:tc>
        <w:tc>
          <w:tcPr>
            <w:tcW w:w="368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r>
              <w:rPr>
                <w:b w:val="0"/>
                <w:sz w:val="20"/>
                <w:szCs w:val="20"/>
              </w:rPr>
              <w:t xml:space="preserve">с иглой 18 </w:t>
            </w:r>
            <w:r>
              <w:rPr>
                <w:b w:val="0"/>
                <w:sz w:val="20"/>
                <w:szCs w:val="20"/>
                <w:lang w:val="en-US"/>
              </w:rPr>
              <w:t>G</w:t>
            </w:r>
          </w:p>
        </w:tc>
        <w:tc>
          <w:tcPr>
            <w:tcW w:w="1005" w:type="dxa"/>
            <w:tcBorders>
              <w:top w:val="single" w:sz="4" w:space="0" w:color="auto"/>
              <w:left w:val="nil"/>
              <w:bottom w:val="single" w:sz="4" w:space="0" w:color="auto"/>
              <w:right w:val="single" w:sz="4" w:space="0" w:color="auto"/>
            </w:tcBorders>
            <w:shd w:val="clear" w:color="000000" w:fill="FFFFFF"/>
          </w:tcPr>
          <w:p w:rsidR="00175C06" w:rsidRDefault="00175C06" w:rsidP="00164071">
            <w:pPr>
              <w:pStyle w:val="a3"/>
              <w:spacing w:line="276" w:lineRule="auto"/>
              <w:rPr>
                <w:b w:val="0"/>
                <w:sz w:val="20"/>
                <w:szCs w:val="20"/>
              </w:rPr>
            </w:pPr>
            <w:proofErr w:type="spellStart"/>
            <w:proofErr w:type="gramStart"/>
            <w:r>
              <w:rPr>
                <w:b w:val="0"/>
                <w:sz w:val="20"/>
                <w:szCs w:val="20"/>
              </w:rPr>
              <w:t>Шт</w:t>
            </w:r>
            <w:proofErr w:type="spellEnd"/>
            <w:proofErr w:type="gramEnd"/>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1000</w:t>
            </w:r>
          </w:p>
        </w:tc>
        <w:tc>
          <w:tcPr>
            <w:tcW w:w="1005" w:type="dxa"/>
            <w:tcBorders>
              <w:top w:val="single" w:sz="4" w:space="0" w:color="auto"/>
              <w:left w:val="nil"/>
              <w:bottom w:val="single" w:sz="4" w:space="0" w:color="auto"/>
              <w:right w:val="single" w:sz="4" w:space="0" w:color="auto"/>
            </w:tcBorders>
            <w:shd w:val="clear" w:color="000000" w:fill="FFFFFF"/>
            <w:noWrap/>
          </w:tcPr>
          <w:p w:rsidR="00175C06" w:rsidRDefault="00175C06" w:rsidP="00164071">
            <w:pPr>
              <w:pStyle w:val="a3"/>
              <w:spacing w:line="276" w:lineRule="auto"/>
              <w:rPr>
                <w:b w:val="0"/>
                <w:sz w:val="20"/>
                <w:szCs w:val="20"/>
              </w:rPr>
            </w:pPr>
            <w:r>
              <w:rPr>
                <w:b w:val="0"/>
                <w:sz w:val="20"/>
                <w:szCs w:val="20"/>
              </w:rPr>
              <w:t>150,00</w:t>
            </w:r>
          </w:p>
        </w:tc>
      </w:tr>
    </w:tbl>
    <w:p w:rsidR="00F669E9" w:rsidRDefault="00F669E9" w:rsidP="00994D91">
      <w:pPr>
        <w:spacing w:after="0"/>
      </w:pPr>
    </w:p>
    <w:sectPr w:rsidR="00F669E9"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778C"/>
    <w:rsid w:val="00116E71"/>
    <w:rsid w:val="00175C06"/>
    <w:rsid w:val="0040778C"/>
    <w:rsid w:val="00472967"/>
    <w:rsid w:val="00994D91"/>
    <w:rsid w:val="009C3EE5"/>
    <w:rsid w:val="009D408E"/>
    <w:rsid w:val="00D55F76"/>
    <w:rsid w:val="00E74172"/>
    <w:rsid w:val="00F66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2020-03-13T04:40:00Z</dcterms:created>
  <dcterms:modified xsi:type="dcterms:W3CDTF">2020-03-13T04:40:00Z</dcterms:modified>
</cp:coreProperties>
</file>