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DDE" w:rsidRPr="0086291D" w:rsidRDefault="00E73DDE" w:rsidP="00E73DDE">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Pr>
          <w:rFonts w:ascii="Times New Roman" w:hAnsi="Times New Roman" w:cs="Times New Roman"/>
          <w:b/>
          <w:sz w:val="28"/>
          <w:szCs w:val="28"/>
          <w:lang w:val="kk-KZ"/>
        </w:rPr>
        <w:t>2</w:t>
      </w:r>
      <w:r>
        <w:rPr>
          <w:rFonts w:ascii="Times New Roman" w:hAnsi="Times New Roman" w:cs="Times New Roman"/>
          <w:b/>
          <w:sz w:val="28"/>
          <w:szCs w:val="28"/>
          <w:lang w:val="en-US"/>
        </w:rPr>
        <w:t>-2020</w:t>
      </w:r>
    </w:p>
    <w:p w:rsidR="00E73DDE" w:rsidRPr="009E7712" w:rsidRDefault="00E73DDE" w:rsidP="00E73DDE">
      <w:pPr>
        <w:spacing w:after="0"/>
        <w:jc w:val="center"/>
        <w:rPr>
          <w:rFonts w:ascii="Times New Roman" w:hAnsi="Times New Roman" w:cs="Times New Roman"/>
          <w:b/>
          <w:sz w:val="28"/>
          <w:szCs w:val="28"/>
        </w:rPr>
      </w:pPr>
    </w:p>
    <w:p w:rsidR="00E73DDE" w:rsidRPr="009E7712" w:rsidRDefault="00E73DDE" w:rsidP="00E73DDE">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E73DDE" w:rsidRPr="009E7712" w:rsidRDefault="00E73DDE" w:rsidP="00E73DDE">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E73DDE" w:rsidRPr="009E7712" w:rsidRDefault="00E73DDE" w:rsidP="00E73DDE">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hyperlink r:id="rId6" w:history="1">
        <w:r w:rsidRPr="009E7712">
          <w:rPr>
            <w:rStyle w:val="a5"/>
            <w:rFonts w:ascii="Times New Roman" w:hAnsi="Times New Roman" w:cs="Times New Roman"/>
            <w:sz w:val="28"/>
            <w:szCs w:val="28"/>
            <w:lang w:val="kk-KZ"/>
          </w:rPr>
          <w:t>sar.buhcrb@mail.ru</w:t>
        </w:r>
      </w:hyperlink>
      <w:r w:rsidRPr="009E7712">
        <w:rPr>
          <w:rFonts w:ascii="Times New Roman" w:hAnsi="Times New Roman" w:cs="Times New Roman"/>
          <w:sz w:val="28"/>
          <w:szCs w:val="28"/>
          <w:lang w:val="kk-KZ"/>
        </w:rPr>
        <w:t xml:space="preserve">, интернет ресурс: </w:t>
      </w:r>
      <w:r>
        <w:fldChar w:fldCharType="begin"/>
      </w:r>
      <w:r w:rsidRPr="00D10E97">
        <w:rPr>
          <w:lang w:val="kk-KZ"/>
        </w:rPr>
        <w:instrText>HYPERLINK "http://sarykolcrb.skom.kz/index.php/ru/novosti/"</w:instrText>
      </w:r>
      <w:r>
        <w:fldChar w:fldCharType="separate"/>
      </w:r>
      <w:r w:rsidRPr="009E7712">
        <w:rPr>
          <w:rStyle w:val="a5"/>
          <w:rFonts w:ascii="Times New Roman" w:hAnsi="Times New Roman" w:cs="Times New Roman"/>
          <w:sz w:val="28"/>
          <w:szCs w:val="28"/>
          <w:lang w:val="kk-KZ"/>
        </w:rPr>
        <w:t>http://sarykolcrb.skom.kz/index.php/ru/novosti/</w:t>
      </w:r>
      <w:r>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E73DDE" w:rsidRPr="009E7712" w:rsidRDefault="00E73DDE" w:rsidP="00E73DDE">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E73DDE" w:rsidRPr="009E7712" w:rsidRDefault="00E73DDE" w:rsidP="00E73DDE">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fldChar w:fldCharType="begin"/>
      </w:r>
      <w:r w:rsidRPr="00D10E97">
        <w:rPr>
          <w:lang w:val="kk-KZ"/>
        </w:rPr>
        <w:instrText>HYPERLINK "http://adilet.zan.kz/kaz/docs/P1600000908" \l "z162"</w:instrText>
      </w:r>
      <w:r>
        <w:fldChar w:fldCharType="separate"/>
      </w:r>
      <w:r w:rsidRPr="009E7712">
        <w:rPr>
          <w:rStyle w:val="a5"/>
          <w:rFonts w:ascii="Times New Roman" w:hAnsi="Times New Roman" w:cs="Times New Roman"/>
          <w:sz w:val="28"/>
          <w:szCs w:val="28"/>
          <w:lang w:val="kk-KZ"/>
        </w:rPr>
        <w:t>4-тарауында</w:t>
      </w:r>
      <w:r>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E73DDE" w:rsidRPr="009E7712" w:rsidRDefault="00E73DDE" w:rsidP="00E73DDE">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Pr>
          <w:rFonts w:ascii="Times New Roman" w:hAnsi="Times New Roman" w:cs="Times New Roman"/>
          <w:b/>
          <w:sz w:val="28"/>
          <w:szCs w:val="28"/>
          <w:lang w:val="kk-KZ"/>
        </w:rPr>
        <w:t>14 ақпанға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E73DDE" w:rsidRPr="009E7712" w:rsidRDefault="00E73DDE" w:rsidP="00E73DDE">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Pr>
          <w:rFonts w:ascii="Times New Roman" w:hAnsi="Times New Roman" w:cs="Times New Roman"/>
          <w:b/>
          <w:sz w:val="28"/>
          <w:szCs w:val="28"/>
          <w:lang w:val="kk-KZ"/>
        </w:rPr>
        <w:t>14 ақпанға</w:t>
      </w:r>
      <w:r w:rsidRPr="009E7712">
        <w:rPr>
          <w:rFonts w:ascii="Times New Roman" w:hAnsi="Times New Roman" w:cs="Times New Roman"/>
          <w:b/>
          <w:sz w:val="28"/>
          <w:szCs w:val="28"/>
          <w:lang w:val="kk-KZ"/>
        </w:rPr>
        <w:t xml:space="preserve"> 14.00 сағатта Сарыкөл ауданы, Сарыкөл а, Мендеке батыр көш 1, бухгалтерия мекенжайына баға ұсыныстары салынған конверттерді ашылады.</w:t>
      </w:r>
    </w:p>
    <w:p w:rsidR="00E73DDE" w:rsidRPr="009E7712" w:rsidRDefault="00E73DDE" w:rsidP="00E73DDE">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E73DDE" w:rsidRPr="009E7712" w:rsidRDefault="00E73DDE" w:rsidP="00E73DDE">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DD4D08" w:rsidRDefault="006A2822" w:rsidP="00CD4EA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CD4EAD" w:rsidRDefault="00CD4EAD" w:rsidP="00CD4EAD">
      <w:pPr>
        <w:spacing w:after="0"/>
        <w:ind w:firstLine="400"/>
        <w:jc w:val="right"/>
        <w:rPr>
          <w:rFonts w:ascii="Times New Roman" w:hAnsi="Times New Roman" w:cs="Times New Roman"/>
          <w:sz w:val="24"/>
          <w:szCs w:val="24"/>
        </w:rPr>
      </w:pPr>
    </w:p>
    <w:tbl>
      <w:tblPr>
        <w:tblW w:w="10401" w:type="dxa"/>
        <w:tblInd w:w="93" w:type="dxa"/>
        <w:tblLayout w:type="fixed"/>
        <w:tblLook w:val="04A0"/>
      </w:tblPr>
      <w:tblGrid>
        <w:gridCol w:w="724"/>
        <w:gridCol w:w="2977"/>
        <w:gridCol w:w="3685"/>
        <w:gridCol w:w="1005"/>
        <w:gridCol w:w="838"/>
        <w:gridCol w:w="1172"/>
      </w:tblGrid>
      <w:tr w:rsidR="00E2706F" w:rsidRPr="00506778" w:rsidTr="00CB6C86">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E2706F" w:rsidRPr="00736AB6" w:rsidRDefault="00E2706F" w:rsidP="00D37B35">
            <w:pPr>
              <w:spacing w:after="0"/>
              <w:ind w:left="49"/>
              <w:rPr>
                <w:rFonts w:ascii="Times New Roman" w:hAnsi="Times New Roman" w:cs="Times New Roman"/>
                <w:sz w:val="20"/>
                <w:szCs w:val="20"/>
              </w:rPr>
            </w:pPr>
            <w:r w:rsidRPr="00736AB6">
              <w:rPr>
                <w:rFonts w:ascii="Times New Roman" w:hAnsi="Times New Roman" w:cs="Times New Roman"/>
                <w:sz w:val="20"/>
                <w:szCs w:val="20"/>
              </w:rPr>
              <w:t>№</w:t>
            </w:r>
            <w:r w:rsidR="00A32304" w:rsidRPr="00736AB6">
              <w:rPr>
                <w:rFonts w:ascii="Times New Roman" w:hAnsi="Times New Roman" w:cs="Times New Roman"/>
                <w:sz w:val="20"/>
                <w:szCs w:val="20"/>
              </w:rPr>
              <w:t xml:space="preserve"> лота</w:t>
            </w:r>
          </w:p>
        </w:tc>
        <w:tc>
          <w:tcPr>
            <w:tcW w:w="2977" w:type="dxa"/>
            <w:tcBorders>
              <w:top w:val="single" w:sz="4" w:space="0" w:color="auto"/>
              <w:left w:val="nil"/>
              <w:bottom w:val="single" w:sz="4" w:space="0" w:color="auto"/>
              <w:right w:val="single" w:sz="4" w:space="0" w:color="auto"/>
            </w:tcBorders>
            <w:shd w:val="clear" w:color="000000" w:fill="FFFFFF"/>
            <w:hideMark/>
          </w:tcPr>
          <w:p w:rsidR="00E2706F" w:rsidRPr="00736AB6" w:rsidRDefault="00E2706F" w:rsidP="00D1303C">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685" w:type="dxa"/>
            <w:tcBorders>
              <w:top w:val="single" w:sz="4" w:space="0" w:color="auto"/>
              <w:left w:val="nil"/>
              <w:bottom w:val="single" w:sz="4" w:space="0" w:color="auto"/>
              <w:right w:val="single" w:sz="4" w:space="0" w:color="auto"/>
            </w:tcBorders>
            <w:shd w:val="clear" w:color="000000" w:fill="FFFFFF"/>
            <w:hideMark/>
          </w:tcPr>
          <w:p w:rsidR="00E2706F" w:rsidRPr="00736AB6" w:rsidRDefault="00E2706F" w:rsidP="00D1303C">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000000" w:fill="FFFFFF"/>
            <w:hideMark/>
          </w:tcPr>
          <w:p w:rsidR="00E2706F" w:rsidRPr="00736AB6" w:rsidRDefault="00E2706F" w:rsidP="00D1303C">
            <w:pPr>
              <w:spacing w:after="0"/>
              <w:ind w:left="49"/>
              <w:rPr>
                <w:rFonts w:ascii="Times New Roman" w:hAnsi="Times New Roman" w:cs="Times New Roman"/>
                <w:sz w:val="20"/>
                <w:szCs w:val="20"/>
              </w:rPr>
            </w:pPr>
            <w:r w:rsidRPr="00736AB6">
              <w:rPr>
                <w:rFonts w:ascii="Times New Roman" w:hAnsi="Times New Roman" w:cs="Times New Roman"/>
                <w:sz w:val="20"/>
                <w:szCs w:val="20"/>
              </w:rPr>
              <w:t>Ед. измерен</w:t>
            </w:r>
            <w:r w:rsidRPr="00736AB6">
              <w:rPr>
                <w:rFonts w:ascii="Times New Roman" w:hAnsi="Times New Roman" w:cs="Times New Roman"/>
                <w:sz w:val="20"/>
                <w:szCs w:val="20"/>
              </w:rPr>
              <w:lastRenderedPageBreak/>
              <w:t>ия</w:t>
            </w:r>
          </w:p>
        </w:tc>
        <w:tc>
          <w:tcPr>
            <w:tcW w:w="838" w:type="dxa"/>
            <w:tcBorders>
              <w:top w:val="single" w:sz="4" w:space="0" w:color="auto"/>
              <w:left w:val="nil"/>
              <w:bottom w:val="single" w:sz="4" w:space="0" w:color="auto"/>
              <w:right w:val="single" w:sz="4" w:space="0" w:color="auto"/>
            </w:tcBorders>
            <w:shd w:val="clear" w:color="000000" w:fill="FFFFFF"/>
            <w:noWrap/>
            <w:hideMark/>
          </w:tcPr>
          <w:p w:rsidR="00E2706F" w:rsidRPr="00736AB6" w:rsidRDefault="00E2706F" w:rsidP="00D1303C">
            <w:pPr>
              <w:spacing w:after="0"/>
              <w:ind w:left="49"/>
              <w:rPr>
                <w:rFonts w:ascii="Times New Roman" w:hAnsi="Times New Roman" w:cs="Times New Roman"/>
                <w:sz w:val="20"/>
                <w:szCs w:val="20"/>
              </w:rPr>
            </w:pPr>
            <w:r w:rsidRPr="00736AB6">
              <w:rPr>
                <w:rFonts w:ascii="Times New Roman" w:hAnsi="Times New Roman" w:cs="Times New Roman"/>
                <w:sz w:val="20"/>
                <w:szCs w:val="20"/>
              </w:rPr>
              <w:lastRenderedPageBreak/>
              <w:t>Кол-во</w:t>
            </w:r>
          </w:p>
        </w:tc>
        <w:tc>
          <w:tcPr>
            <w:tcW w:w="1172" w:type="dxa"/>
            <w:tcBorders>
              <w:top w:val="single" w:sz="4" w:space="0" w:color="auto"/>
              <w:left w:val="nil"/>
              <w:bottom w:val="single" w:sz="4" w:space="0" w:color="auto"/>
              <w:right w:val="single" w:sz="4" w:space="0" w:color="auto"/>
            </w:tcBorders>
            <w:shd w:val="clear" w:color="000000" w:fill="FFFFFF"/>
            <w:noWrap/>
            <w:hideMark/>
          </w:tcPr>
          <w:p w:rsidR="00E2706F" w:rsidRPr="00736AB6" w:rsidRDefault="00C000C4" w:rsidP="00D1303C">
            <w:pPr>
              <w:spacing w:after="0"/>
              <w:ind w:left="49"/>
              <w:rPr>
                <w:rFonts w:ascii="Times New Roman" w:hAnsi="Times New Roman" w:cs="Times New Roman"/>
                <w:sz w:val="20"/>
                <w:szCs w:val="20"/>
              </w:rPr>
            </w:pPr>
            <w:r w:rsidRPr="00736AB6">
              <w:rPr>
                <w:rFonts w:ascii="Times New Roman" w:hAnsi="Times New Roman" w:cs="Times New Roman"/>
                <w:sz w:val="20"/>
                <w:szCs w:val="20"/>
              </w:rPr>
              <w:t>Ц</w:t>
            </w:r>
            <w:r w:rsidR="00E2706F" w:rsidRPr="00736AB6">
              <w:rPr>
                <w:rFonts w:ascii="Times New Roman" w:hAnsi="Times New Roman" w:cs="Times New Roman"/>
                <w:sz w:val="20"/>
                <w:szCs w:val="20"/>
              </w:rPr>
              <w:t>ена</w:t>
            </w:r>
            <w:r>
              <w:rPr>
                <w:rFonts w:ascii="Times New Roman" w:hAnsi="Times New Roman" w:cs="Times New Roman"/>
                <w:sz w:val="20"/>
                <w:szCs w:val="20"/>
              </w:rPr>
              <w:t xml:space="preserve"> за 1 </w:t>
            </w:r>
            <w:proofErr w:type="spellStart"/>
            <w:r>
              <w:rPr>
                <w:rFonts w:ascii="Times New Roman" w:hAnsi="Times New Roman" w:cs="Times New Roman"/>
                <w:sz w:val="20"/>
                <w:szCs w:val="20"/>
              </w:rPr>
              <w:t>ед</w:t>
            </w:r>
            <w:proofErr w:type="gramStart"/>
            <w:r>
              <w:rPr>
                <w:rFonts w:ascii="Times New Roman" w:hAnsi="Times New Roman" w:cs="Times New Roman"/>
                <w:sz w:val="20"/>
                <w:szCs w:val="20"/>
              </w:rPr>
              <w:t>.и</w:t>
            </w:r>
            <w:proofErr w:type="gramEnd"/>
            <w:r>
              <w:rPr>
                <w:rFonts w:ascii="Times New Roman" w:hAnsi="Times New Roman" w:cs="Times New Roman"/>
                <w:sz w:val="20"/>
                <w:szCs w:val="20"/>
              </w:rPr>
              <w:t>зм</w:t>
            </w:r>
            <w:proofErr w:type="spellEnd"/>
          </w:p>
        </w:tc>
      </w:tr>
      <w:tr w:rsidR="00736AB6"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736AB6" w:rsidRPr="00D37B35" w:rsidRDefault="00736AB6"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736AB6" w:rsidRPr="00736AB6" w:rsidRDefault="00736AB6" w:rsidP="00D1303C">
            <w:pPr>
              <w:pStyle w:val="a8"/>
              <w:spacing w:line="276" w:lineRule="auto"/>
              <w:rPr>
                <w:b w:val="0"/>
                <w:sz w:val="20"/>
                <w:szCs w:val="20"/>
              </w:rPr>
            </w:pPr>
            <w:r w:rsidRPr="00736AB6">
              <w:rPr>
                <w:b w:val="0"/>
                <w:sz w:val="20"/>
                <w:szCs w:val="20"/>
              </w:rPr>
              <w:t>Натрия хлорид 0,9% 400мл</w:t>
            </w:r>
          </w:p>
        </w:tc>
        <w:tc>
          <w:tcPr>
            <w:tcW w:w="3685" w:type="dxa"/>
            <w:tcBorders>
              <w:top w:val="single" w:sz="4" w:space="0" w:color="auto"/>
              <w:left w:val="nil"/>
              <w:bottom w:val="single" w:sz="4" w:space="0" w:color="auto"/>
              <w:right w:val="single" w:sz="4" w:space="0" w:color="auto"/>
            </w:tcBorders>
            <w:shd w:val="clear" w:color="000000" w:fill="FFFFFF"/>
          </w:tcPr>
          <w:p w:rsidR="00736AB6" w:rsidRPr="00736AB6" w:rsidRDefault="00736AB6" w:rsidP="00D1303C">
            <w:pPr>
              <w:pStyle w:val="a8"/>
              <w:spacing w:line="276" w:lineRule="auto"/>
              <w:rPr>
                <w:b w:val="0"/>
                <w:sz w:val="20"/>
                <w:szCs w:val="20"/>
              </w:rPr>
            </w:pPr>
            <w:r w:rsidRPr="00736AB6">
              <w:rPr>
                <w:b w:val="0"/>
                <w:sz w:val="20"/>
                <w:szCs w:val="20"/>
              </w:rPr>
              <w:t>Натрия хлорид 0,9% 400мл</w:t>
            </w:r>
          </w:p>
        </w:tc>
        <w:tc>
          <w:tcPr>
            <w:tcW w:w="1005" w:type="dxa"/>
            <w:tcBorders>
              <w:top w:val="single" w:sz="4" w:space="0" w:color="auto"/>
              <w:left w:val="nil"/>
              <w:bottom w:val="single" w:sz="4" w:space="0" w:color="auto"/>
              <w:right w:val="single" w:sz="4" w:space="0" w:color="auto"/>
            </w:tcBorders>
            <w:shd w:val="clear" w:color="000000" w:fill="FFFFFF"/>
          </w:tcPr>
          <w:p w:rsidR="00736AB6" w:rsidRPr="00736AB6" w:rsidRDefault="00736AB6" w:rsidP="00D1303C">
            <w:pPr>
              <w:pStyle w:val="a8"/>
              <w:spacing w:line="276" w:lineRule="auto"/>
              <w:rPr>
                <w:b w:val="0"/>
                <w:sz w:val="20"/>
                <w:szCs w:val="20"/>
              </w:rPr>
            </w:pPr>
            <w:proofErr w:type="spellStart"/>
            <w:r w:rsidRPr="00736AB6">
              <w:rPr>
                <w:b w:val="0"/>
                <w:sz w:val="20"/>
                <w:szCs w:val="20"/>
              </w:rPr>
              <w:t>флак</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736AB6" w:rsidRPr="00736AB6" w:rsidRDefault="00736AB6" w:rsidP="00D1303C">
            <w:pPr>
              <w:pStyle w:val="a8"/>
              <w:spacing w:line="276" w:lineRule="auto"/>
              <w:rPr>
                <w:b w:val="0"/>
                <w:sz w:val="20"/>
                <w:szCs w:val="20"/>
              </w:rPr>
            </w:pPr>
            <w:r w:rsidRPr="00736AB6">
              <w:rPr>
                <w:b w:val="0"/>
                <w:sz w:val="20"/>
                <w:szCs w:val="20"/>
              </w:rPr>
              <w:t>50</w:t>
            </w:r>
          </w:p>
        </w:tc>
        <w:tc>
          <w:tcPr>
            <w:tcW w:w="1172" w:type="dxa"/>
            <w:tcBorders>
              <w:top w:val="single" w:sz="4" w:space="0" w:color="auto"/>
              <w:left w:val="nil"/>
              <w:bottom w:val="single" w:sz="4" w:space="0" w:color="auto"/>
              <w:right w:val="single" w:sz="4" w:space="0" w:color="auto"/>
            </w:tcBorders>
            <w:shd w:val="clear" w:color="000000" w:fill="FFFFFF"/>
            <w:noWrap/>
          </w:tcPr>
          <w:p w:rsidR="00736AB6" w:rsidRPr="00736AB6" w:rsidRDefault="00736AB6" w:rsidP="00D1303C">
            <w:pPr>
              <w:pStyle w:val="a8"/>
              <w:spacing w:line="276" w:lineRule="auto"/>
              <w:rPr>
                <w:b w:val="0"/>
                <w:sz w:val="20"/>
                <w:szCs w:val="20"/>
              </w:rPr>
            </w:pPr>
            <w:r w:rsidRPr="00736AB6">
              <w:rPr>
                <w:b w:val="0"/>
                <w:sz w:val="20"/>
                <w:szCs w:val="20"/>
              </w:rPr>
              <w:t>175,00</w:t>
            </w:r>
          </w:p>
        </w:tc>
      </w:tr>
      <w:tr w:rsidR="00736AB6"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736AB6" w:rsidRPr="00D37B35" w:rsidRDefault="00736AB6"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736AB6" w:rsidRPr="00736AB6" w:rsidRDefault="00736AB6" w:rsidP="00D1303C">
            <w:pPr>
              <w:pStyle w:val="a8"/>
              <w:spacing w:line="276" w:lineRule="auto"/>
              <w:rPr>
                <w:b w:val="0"/>
                <w:sz w:val="20"/>
                <w:szCs w:val="20"/>
              </w:rPr>
            </w:pPr>
            <w:proofErr w:type="spellStart"/>
            <w:r w:rsidRPr="00736AB6">
              <w:rPr>
                <w:b w:val="0"/>
                <w:sz w:val="20"/>
                <w:szCs w:val="20"/>
              </w:rPr>
              <w:t>Хлоргексидина</w:t>
            </w:r>
            <w:proofErr w:type="spellEnd"/>
            <w:r w:rsidRPr="00736AB6">
              <w:rPr>
                <w:b w:val="0"/>
                <w:sz w:val="20"/>
                <w:szCs w:val="20"/>
              </w:rPr>
              <w:t xml:space="preserve"> </w:t>
            </w:r>
            <w:proofErr w:type="spellStart"/>
            <w:r w:rsidRPr="00736AB6">
              <w:rPr>
                <w:b w:val="0"/>
                <w:sz w:val="20"/>
                <w:szCs w:val="20"/>
              </w:rPr>
              <w:t>биглюконат</w:t>
            </w:r>
            <w:proofErr w:type="spellEnd"/>
            <w:r w:rsidRPr="00736AB6">
              <w:rPr>
                <w:b w:val="0"/>
                <w:sz w:val="20"/>
                <w:szCs w:val="20"/>
              </w:rPr>
              <w:t xml:space="preserve"> 0,05% 100мл </w:t>
            </w:r>
            <w:proofErr w:type="spellStart"/>
            <w:r w:rsidRPr="00736AB6">
              <w:rPr>
                <w:b w:val="0"/>
                <w:sz w:val="20"/>
                <w:szCs w:val="20"/>
              </w:rPr>
              <w:t>р-р</w:t>
            </w:r>
            <w:proofErr w:type="spellEnd"/>
            <w:r w:rsidRPr="00736AB6">
              <w:rPr>
                <w:b w:val="0"/>
                <w:sz w:val="20"/>
                <w:szCs w:val="20"/>
              </w:rPr>
              <w:t xml:space="preserve"> для </w:t>
            </w:r>
            <w:proofErr w:type="spellStart"/>
            <w:r w:rsidRPr="00736AB6">
              <w:rPr>
                <w:b w:val="0"/>
                <w:sz w:val="20"/>
                <w:szCs w:val="20"/>
              </w:rPr>
              <w:t>наруж</w:t>
            </w:r>
            <w:proofErr w:type="gramStart"/>
            <w:r w:rsidRPr="00736AB6">
              <w:rPr>
                <w:b w:val="0"/>
                <w:sz w:val="20"/>
                <w:szCs w:val="20"/>
              </w:rPr>
              <w:t>.п</w:t>
            </w:r>
            <w:proofErr w:type="gramEnd"/>
            <w:r w:rsidRPr="00736AB6">
              <w:rPr>
                <w:b w:val="0"/>
                <w:sz w:val="20"/>
                <w:szCs w:val="20"/>
              </w:rPr>
              <w:t>рименения</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736AB6" w:rsidRPr="00736AB6" w:rsidRDefault="00736AB6" w:rsidP="00D1303C">
            <w:pPr>
              <w:pStyle w:val="a8"/>
              <w:spacing w:line="276" w:lineRule="auto"/>
              <w:rPr>
                <w:b w:val="0"/>
                <w:sz w:val="20"/>
                <w:szCs w:val="20"/>
              </w:rPr>
            </w:pPr>
            <w:proofErr w:type="spellStart"/>
            <w:r w:rsidRPr="00736AB6">
              <w:rPr>
                <w:b w:val="0"/>
                <w:sz w:val="20"/>
                <w:szCs w:val="20"/>
              </w:rPr>
              <w:t>Хлоргексидина</w:t>
            </w:r>
            <w:proofErr w:type="spellEnd"/>
            <w:r w:rsidRPr="00736AB6">
              <w:rPr>
                <w:b w:val="0"/>
                <w:sz w:val="20"/>
                <w:szCs w:val="20"/>
              </w:rPr>
              <w:t xml:space="preserve"> </w:t>
            </w:r>
            <w:proofErr w:type="spellStart"/>
            <w:r w:rsidRPr="00736AB6">
              <w:rPr>
                <w:b w:val="0"/>
                <w:sz w:val="20"/>
                <w:szCs w:val="20"/>
              </w:rPr>
              <w:t>биглюконат</w:t>
            </w:r>
            <w:proofErr w:type="spellEnd"/>
            <w:r w:rsidRPr="00736AB6">
              <w:rPr>
                <w:b w:val="0"/>
                <w:sz w:val="20"/>
                <w:szCs w:val="20"/>
              </w:rPr>
              <w:t xml:space="preserve"> 0,05% 100мл </w:t>
            </w:r>
            <w:proofErr w:type="spellStart"/>
            <w:r w:rsidRPr="00736AB6">
              <w:rPr>
                <w:b w:val="0"/>
                <w:sz w:val="20"/>
                <w:szCs w:val="20"/>
              </w:rPr>
              <w:t>р-р</w:t>
            </w:r>
            <w:proofErr w:type="spellEnd"/>
            <w:r w:rsidRPr="00736AB6">
              <w:rPr>
                <w:b w:val="0"/>
                <w:sz w:val="20"/>
                <w:szCs w:val="20"/>
              </w:rPr>
              <w:t xml:space="preserve"> для </w:t>
            </w:r>
            <w:proofErr w:type="spellStart"/>
            <w:r w:rsidRPr="00736AB6">
              <w:rPr>
                <w:b w:val="0"/>
                <w:sz w:val="20"/>
                <w:szCs w:val="20"/>
              </w:rPr>
              <w:t>наруж</w:t>
            </w:r>
            <w:proofErr w:type="gramStart"/>
            <w:r w:rsidRPr="00736AB6">
              <w:rPr>
                <w:b w:val="0"/>
                <w:sz w:val="20"/>
                <w:szCs w:val="20"/>
              </w:rPr>
              <w:t>.п</w:t>
            </w:r>
            <w:proofErr w:type="gramEnd"/>
            <w:r w:rsidRPr="00736AB6">
              <w:rPr>
                <w:b w:val="0"/>
                <w:sz w:val="20"/>
                <w:szCs w:val="20"/>
              </w:rPr>
              <w:t>рименения</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736AB6" w:rsidRPr="00736AB6" w:rsidRDefault="00736AB6" w:rsidP="00D1303C">
            <w:pPr>
              <w:pStyle w:val="a8"/>
              <w:spacing w:line="276" w:lineRule="auto"/>
              <w:rPr>
                <w:b w:val="0"/>
                <w:sz w:val="20"/>
                <w:szCs w:val="20"/>
              </w:rPr>
            </w:pPr>
            <w:proofErr w:type="spellStart"/>
            <w:r w:rsidRPr="00736AB6">
              <w:rPr>
                <w:b w:val="0"/>
                <w:sz w:val="20"/>
                <w:szCs w:val="20"/>
              </w:rPr>
              <w:t>фл</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736AB6" w:rsidRPr="00736AB6" w:rsidRDefault="00736AB6" w:rsidP="00D1303C">
            <w:pPr>
              <w:pStyle w:val="a8"/>
              <w:spacing w:line="276" w:lineRule="auto"/>
              <w:rPr>
                <w:b w:val="0"/>
                <w:sz w:val="20"/>
                <w:szCs w:val="20"/>
              </w:rPr>
            </w:pPr>
            <w:r w:rsidRPr="00736AB6">
              <w:rPr>
                <w:b w:val="0"/>
                <w:sz w:val="20"/>
                <w:szCs w:val="20"/>
              </w:rPr>
              <w:t>100</w:t>
            </w:r>
          </w:p>
        </w:tc>
        <w:tc>
          <w:tcPr>
            <w:tcW w:w="1172" w:type="dxa"/>
            <w:tcBorders>
              <w:top w:val="single" w:sz="4" w:space="0" w:color="auto"/>
              <w:left w:val="nil"/>
              <w:bottom w:val="single" w:sz="4" w:space="0" w:color="auto"/>
              <w:right w:val="single" w:sz="4" w:space="0" w:color="auto"/>
            </w:tcBorders>
            <w:shd w:val="clear" w:color="000000" w:fill="FFFFFF"/>
            <w:noWrap/>
          </w:tcPr>
          <w:p w:rsidR="00736AB6" w:rsidRPr="00736AB6" w:rsidRDefault="00736AB6" w:rsidP="00D1303C">
            <w:pPr>
              <w:pStyle w:val="a8"/>
              <w:spacing w:line="276" w:lineRule="auto"/>
              <w:rPr>
                <w:b w:val="0"/>
                <w:sz w:val="20"/>
                <w:szCs w:val="20"/>
              </w:rPr>
            </w:pPr>
            <w:r w:rsidRPr="00736AB6">
              <w:rPr>
                <w:b w:val="0"/>
                <w:sz w:val="20"/>
                <w:szCs w:val="20"/>
              </w:rPr>
              <w:t>56,60</w:t>
            </w:r>
          </w:p>
        </w:tc>
      </w:tr>
      <w:tr w:rsidR="00736AB6"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736AB6" w:rsidRPr="00D37B35" w:rsidRDefault="00736AB6"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736AB6" w:rsidRPr="00736AB6" w:rsidRDefault="00736AB6" w:rsidP="00D1303C">
            <w:pPr>
              <w:pStyle w:val="a8"/>
              <w:spacing w:line="276" w:lineRule="auto"/>
              <w:rPr>
                <w:b w:val="0"/>
                <w:sz w:val="20"/>
                <w:szCs w:val="20"/>
              </w:rPr>
            </w:pPr>
            <w:proofErr w:type="spellStart"/>
            <w:r w:rsidRPr="00736AB6">
              <w:rPr>
                <w:b w:val="0"/>
                <w:sz w:val="20"/>
                <w:szCs w:val="20"/>
              </w:rPr>
              <w:t>Хилак</w:t>
            </w:r>
            <w:proofErr w:type="spellEnd"/>
            <w:r w:rsidRPr="00736AB6">
              <w:rPr>
                <w:b w:val="0"/>
                <w:sz w:val="20"/>
                <w:szCs w:val="20"/>
              </w:rPr>
              <w:t xml:space="preserve"> форте капли 100мл</w:t>
            </w:r>
          </w:p>
        </w:tc>
        <w:tc>
          <w:tcPr>
            <w:tcW w:w="3685" w:type="dxa"/>
            <w:tcBorders>
              <w:top w:val="single" w:sz="4" w:space="0" w:color="auto"/>
              <w:left w:val="nil"/>
              <w:bottom w:val="single" w:sz="4" w:space="0" w:color="auto"/>
              <w:right w:val="single" w:sz="4" w:space="0" w:color="auto"/>
            </w:tcBorders>
            <w:shd w:val="clear" w:color="000000" w:fill="FFFFFF"/>
          </w:tcPr>
          <w:p w:rsidR="00736AB6" w:rsidRPr="00736AB6" w:rsidRDefault="00736AB6" w:rsidP="00D1303C">
            <w:pPr>
              <w:pStyle w:val="a8"/>
              <w:spacing w:line="276" w:lineRule="auto"/>
              <w:rPr>
                <w:b w:val="0"/>
                <w:sz w:val="20"/>
                <w:szCs w:val="20"/>
              </w:rPr>
            </w:pPr>
            <w:proofErr w:type="spellStart"/>
            <w:r w:rsidRPr="00736AB6">
              <w:rPr>
                <w:b w:val="0"/>
                <w:sz w:val="20"/>
                <w:szCs w:val="20"/>
              </w:rPr>
              <w:t>Хилак</w:t>
            </w:r>
            <w:proofErr w:type="spellEnd"/>
            <w:r w:rsidRPr="00736AB6">
              <w:rPr>
                <w:b w:val="0"/>
                <w:sz w:val="20"/>
                <w:szCs w:val="20"/>
              </w:rPr>
              <w:t xml:space="preserve"> форте капли 100мл</w:t>
            </w:r>
          </w:p>
        </w:tc>
        <w:tc>
          <w:tcPr>
            <w:tcW w:w="1005" w:type="dxa"/>
            <w:tcBorders>
              <w:top w:val="single" w:sz="4" w:space="0" w:color="auto"/>
              <w:left w:val="nil"/>
              <w:bottom w:val="single" w:sz="4" w:space="0" w:color="auto"/>
              <w:right w:val="single" w:sz="4" w:space="0" w:color="auto"/>
            </w:tcBorders>
            <w:shd w:val="clear" w:color="000000" w:fill="FFFFFF"/>
          </w:tcPr>
          <w:p w:rsidR="00736AB6" w:rsidRPr="00736AB6" w:rsidRDefault="00736AB6" w:rsidP="00D1303C">
            <w:pPr>
              <w:pStyle w:val="a8"/>
              <w:spacing w:line="276" w:lineRule="auto"/>
              <w:rPr>
                <w:b w:val="0"/>
                <w:sz w:val="20"/>
                <w:szCs w:val="20"/>
              </w:rPr>
            </w:pPr>
            <w:proofErr w:type="spellStart"/>
            <w:r w:rsidRPr="00736AB6">
              <w:rPr>
                <w:b w:val="0"/>
                <w:sz w:val="20"/>
                <w:szCs w:val="20"/>
              </w:rPr>
              <w:t>фл</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736AB6" w:rsidRPr="00736AB6" w:rsidRDefault="00736AB6" w:rsidP="00D1303C">
            <w:pPr>
              <w:pStyle w:val="a8"/>
              <w:spacing w:line="276" w:lineRule="auto"/>
              <w:rPr>
                <w:b w:val="0"/>
                <w:sz w:val="20"/>
                <w:szCs w:val="20"/>
              </w:rPr>
            </w:pPr>
            <w:r w:rsidRPr="00736AB6">
              <w:rPr>
                <w:b w:val="0"/>
                <w:sz w:val="20"/>
                <w:szCs w:val="20"/>
              </w:rPr>
              <w:t>50</w:t>
            </w:r>
          </w:p>
        </w:tc>
        <w:tc>
          <w:tcPr>
            <w:tcW w:w="1172" w:type="dxa"/>
            <w:tcBorders>
              <w:top w:val="single" w:sz="4" w:space="0" w:color="auto"/>
              <w:left w:val="nil"/>
              <w:bottom w:val="single" w:sz="4" w:space="0" w:color="auto"/>
              <w:right w:val="single" w:sz="4" w:space="0" w:color="auto"/>
            </w:tcBorders>
            <w:shd w:val="clear" w:color="000000" w:fill="FFFFFF"/>
            <w:noWrap/>
          </w:tcPr>
          <w:p w:rsidR="00736AB6" w:rsidRPr="00736AB6" w:rsidRDefault="00736AB6" w:rsidP="00D1303C">
            <w:pPr>
              <w:pStyle w:val="a8"/>
              <w:spacing w:line="276" w:lineRule="auto"/>
              <w:rPr>
                <w:b w:val="0"/>
                <w:sz w:val="20"/>
                <w:szCs w:val="20"/>
              </w:rPr>
            </w:pPr>
            <w:r w:rsidRPr="00736AB6">
              <w:rPr>
                <w:b w:val="0"/>
                <w:sz w:val="20"/>
                <w:szCs w:val="20"/>
              </w:rPr>
              <w:t>2</w:t>
            </w:r>
            <w:r w:rsidR="002E7497">
              <w:rPr>
                <w:b w:val="0"/>
                <w:sz w:val="20"/>
                <w:szCs w:val="20"/>
                <w:lang w:val="en-US"/>
              </w:rPr>
              <w:t xml:space="preserve"> </w:t>
            </w:r>
            <w:r w:rsidRPr="00736AB6">
              <w:rPr>
                <w:b w:val="0"/>
                <w:sz w:val="20"/>
                <w:szCs w:val="20"/>
              </w:rPr>
              <w:t>690,00</w:t>
            </w:r>
          </w:p>
        </w:tc>
      </w:tr>
      <w:tr w:rsidR="00F61284"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61284" w:rsidRPr="00D37B35" w:rsidRDefault="00F61284"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F61284" w:rsidRPr="00736AB6" w:rsidRDefault="00F61284" w:rsidP="00D1303C">
            <w:pPr>
              <w:pStyle w:val="a8"/>
              <w:spacing w:line="276" w:lineRule="auto"/>
              <w:rPr>
                <w:b w:val="0"/>
                <w:sz w:val="20"/>
                <w:szCs w:val="20"/>
              </w:rPr>
            </w:pPr>
            <w:r w:rsidRPr="00736AB6">
              <w:rPr>
                <w:b w:val="0"/>
                <w:sz w:val="20"/>
                <w:szCs w:val="20"/>
              </w:rPr>
              <w:t xml:space="preserve">Гепарин, </w:t>
            </w:r>
            <w:proofErr w:type="spellStart"/>
            <w:r w:rsidRPr="00736AB6">
              <w:rPr>
                <w:b w:val="0"/>
                <w:sz w:val="20"/>
                <w:szCs w:val="20"/>
              </w:rPr>
              <w:t>р-р</w:t>
            </w:r>
            <w:proofErr w:type="spellEnd"/>
            <w:r w:rsidRPr="00736AB6">
              <w:rPr>
                <w:b w:val="0"/>
                <w:sz w:val="20"/>
                <w:szCs w:val="20"/>
              </w:rPr>
              <w:t xml:space="preserve"> для инъекций 5000МЕ/мл,5мл №1</w:t>
            </w:r>
          </w:p>
        </w:tc>
        <w:tc>
          <w:tcPr>
            <w:tcW w:w="3685" w:type="dxa"/>
            <w:tcBorders>
              <w:top w:val="single" w:sz="4" w:space="0" w:color="auto"/>
              <w:left w:val="nil"/>
              <w:bottom w:val="single" w:sz="4" w:space="0" w:color="auto"/>
              <w:right w:val="single" w:sz="4" w:space="0" w:color="auto"/>
            </w:tcBorders>
            <w:shd w:val="clear" w:color="000000" w:fill="FFFFFF"/>
          </w:tcPr>
          <w:p w:rsidR="00F61284" w:rsidRPr="00736AB6" w:rsidRDefault="00F61284" w:rsidP="00D1303C">
            <w:pPr>
              <w:pStyle w:val="a8"/>
              <w:spacing w:line="276" w:lineRule="auto"/>
              <w:rPr>
                <w:b w:val="0"/>
                <w:sz w:val="20"/>
                <w:szCs w:val="20"/>
              </w:rPr>
            </w:pPr>
            <w:r w:rsidRPr="00736AB6">
              <w:rPr>
                <w:b w:val="0"/>
                <w:sz w:val="20"/>
                <w:szCs w:val="20"/>
              </w:rPr>
              <w:t>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F61284" w:rsidRPr="00736AB6" w:rsidRDefault="00F61284" w:rsidP="00D1303C">
            <w:pPr>
              <w:pStyle w:val="a8"/>
              <w:spacing w:line="276" w:lineRule="auto"/>
              <w:rPr>
                <w:b w:val="0"/>
                <w:sz w:val="20"/>
                <w:szCs w:val="20"/>
              </w:rPr>
            </w:pPr>
            <w:proofErr w:type="spellStart"/>
            <w:r w:rsidRPr="00736AB6">
              <w:rPr>
                <w:b w:val="0"/>
                <w:sz w:val="20"/>
                <w:szCs w:val="20"/>
              </w:rPr>
              <w:t>амп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F61284" w:rsidRPr="00736AB6" w:rsidRDefault="00F61284" w:rsidP="00D1303C">
            <w:pPr>
              <w:pStyle w:val="a8"/>
              <w:spacing w:line="276" w:lineRule="auto"/>
              <w:rPr>
                <w:b w:val="0"/>
                <w:sz w:val="20"/>
                <w:szCs w:val="20"/>
              </w:rPr>
            </w:pPr>
            <w:r w:rsidRPr="00736AB6">
              <w:rPr>
                <w:b w:val="0"/>
                <w:sz w:val="20"/>
                <w:szCs w:val="20"/>
              </w:rPr>
              <w:t>70</w:t>
            </w:r>
          </w:p>
        </w:tc>
        <w:tc>
          <w:tcPr>
            <w:tcW w:w="1172" w:type="dxa"/>
            <w:tcBorders>
              <w:top w:val="single" w:sz="4" w:space="0" w:color="auto"/>
              <w:left w:val="nil"/>
              <w:bottom w:val="single" w:sz="4" w:space="0" w:color="auto"/>
              <w:right w:val="single" w:sz="4" w:space="0" w:color="auto"/>
            </w:tcBorders>
            <w:shd w:val="clear" w:color="000000" w:fill="FFFFFF"/>
            <w:noWrap/>
          </w:tcPr>
          <w:p w:rsidR="00F61284" w:rsidRPr="00736AB6" w:rsidRDefault="00F61284" w:rsidP="00D1303C">
            <w:pPr>
              <w:pStyle w:val="a8"/>
              <w:spacing w:line="276" w:lineRule="auto"/>
              <w:rPr>
                <w:b w:val="0"/>
                <w:sz w:val="20"/>
                <w:szCs w:val="20"/>
              </w:rPr>
            </w:pPr>
            <w:r w:rsidRPr="00736AB6">
              <w:rPr>
                <w:b w:val="0"/>
                <w:sz w:val="20"/>
                <w:szCs w:val="20"/>
              </w:rPr>
              <w:t>750,00</w:t>
            </w:r>
          </w:p>
        </w:tc>
      </w:tr>
      <w:tr w:rsidR="000F2962"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0F2962" w:rsidRPr="00D37B35" w:rsidRDefault="000F2962"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0F2962" w:rsidRPr="00CB2B27" w:rsidRDefault="000F2962" w:rsidP="00CB2B27">
            <w:pPr>
              <w:pStyle w:val="a8"/>
              <w:spacing w:line="276" w:lineRule="auto"/>
              <w:rPr>
                <w:b w:val="0"/>
                <w:sz w:val="20"/>
                <w:szCs w:val="20"/>
              </w:rPr>
            </w:pPr>
            <w:r>
              <w:rPr>
                <w:b w:val="0"/>
                <w:sz w:val="20"/>
                <w:szCs w:val="20"/>
              </w:rPr>
              <w:t xml:space="preserve">Тест полоски </w:t>
            </w:r>
            <w:r w:rsidR="00CB2B27">
              <w:rPr>
                <w:b w:val="0"/>
                <w:sz w:val="20"/>
                <w:szCs w:val="20"/>
              </w:rPr>
              <w:t>№ 25</w:t>
            </w:r>
          </w:p>
        </w:tc>
        <w:tc>
          <w:tcPr>
            <w:tcW w:w="3685" w:type="dxa"/>
            <w:tcBorders>
              <w:top w:val="single" w:sz="4" w:space="0" w:color="auto"/>
              <w:left w:val="nil"/>
              <w:bottom w:val="single" w:sz="4" w:space="0" w:color="auto"/>
              <w:right w:val="single" w:sz="4" w:space="0" w:color="auto"/>
            </w:tcBorders>
            <w:shd w:val="clear" w:color="000000" w:fill="FFFFFF"/>
          </w:tcPr>
          <w:p w:rsidR="000F2962" w:rsidRPr="00736AB6" w:rsidRDefault="00CB2B27" w:rsidP="00D1303C">
            <w:pPr>
              <w:pStyle w:val="a8"/>
              <w:spacing w:line="276" w:lineRule="auto"/>
              <w:rPr>
                <w:b w:val="0"/>
                <w:sz w:val="20"/>
                <w:szCs w:val="20"/>
              </w:rPr>
            </w:pPr>
            <w:r>
              <w:rPr>
                <w:b w:val="0"/>
                <w:sz w:val="20"/>
                <w:szCs w:val="20"/>
              </w:rPr>
              <w:t xml:space="preserve">для </w:t>
            </w:r>
            <w:proofErr w:type="spellStart"/>
            <w:r>
              <w:rPr>
                <w:b w:val="0"/>
                <w:sz w:val="20"/>
                <w:szCs w:val="20"/>
              </w:rPr>
              <w:t>глюкометра</w:t>
            </w:r>
            <w:proofErr w:type="spellEnd"/>
            <w:r>
              <w:rPr>
                <w:b w:val="0"/>
                <w:sz w:val="20"/>
                <w:szCs w:val="20"/>
              </w:rPr>
              <w:t xml:space="preserve"> </w:t>
            </w:r>
            <w:r>
              <w:rPr>
                <w:b w:val="0"/>
                <w:sz w:val="20"/>
                <w:szCs w:val="20"/>
                <w:lang w:val="en-US"/>
              </w:rPr>
              <w:t>AT</w:t>
            </w:r>
            <w:r w:rsidRPr="00CB2B27">
              <w:rPr>
                <w:b w:val="0"/>
                <w:sz w:val="20"/>
                <w:szCs w:val="20"/>
              </w:rPr>
              <w:t xml:space="preserve"> </w:t>
            </w:r>
            <w:r>
              <w:rPr>
                <w:b w:val="0"/>
                <w:sz w:val="20"/>
                <w:szCs w:val="20"/>
              </w:rPr>
              <w:t>«</w:t>
            </w:r>
            <w:r>
              <w:rPr>
                <w:b w:val="0"/>
                <w:sz w:val="20"/>
                <w:szCs w:val="20"/>
                <w:lang w:val="en-US"/>
              </w:rPr>
              <w:t>Care</w:t>
            </w:r>
            <w:r>
              <w:rPr>
                <w:b w:val="0"/>
                <w:sz w:val="20"/>
                <w:szCs w:val="20"/>
              </w:rPr>
              <w:t>»</w:t>
            </w:r>
          </w:p>
        </w:tc>
        <w:tc>
          <w:tcPr>
            <w:tcW w:w="1005" w:type="dxa"/>
            <w:tcBorders>
              <w:top w:val="single" w:sz="4" w:space="0" w:color="auto"/>
              <w:left w:val="nil"/>
              <w:bottom w:val="single" w:sz="4" w:space="0" w:color="auto"/>
              <w:right w:val="single" w:sz="4" w:space="0" w:color="auto"/>
            </w:tcBorders>
            <w:shd w:val="clear" w:color="000000" w:fill="FFFFFF"/>
          </w:tcPr>
          <w:p w:rsidR="000F2962" w:rsidRPr="00736AB6" w:rsidRDefault="00CB2B27" w:rsidP="00D1303C">
            <w:pPr>
              <w:pStyle w:val="a8"/>
              <w:spacing w:line="276" w:lineRule="auto"/>
              <w:rPr>
                <w:b w:val="0"/>
                <w:sz w:val="20"/>
                <w:szCs w:val="20"/>
              </w:rPr>
            </w:pPr>
            <w:proofErr w:type="spellStart"/>
            <w:r>
              <w:rPr>
                <w:b w:val="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0F2962" w:rsidRPr="00736AB6" w:rsidRDefault="00CB2B27" w:rsidP="00D1303C">
            <w:pPr>
              <w:pStyle w:val="a8"/>
              <w:spacing w:line="276" w:lineRule="auto"/>
              <w:rPr>
                <w:b w:val="0"/>
                <w:sz w:val="20"/>
                <w:szCs w:val="20"/>
              </w:rPr>
            </w:pPr>
            <w:r>
              <w:rPr>
                <w:b w:val="0"/>
                <w:sz w:val="20"/>
                <w:szCs w:val="20"/>
              </w:rPr>
              <w:t>112</w:t>
            </w:r>
          </w:p>
        </w:tc>
        <w:tc>
          <w:tcPr>
            <w:tcW w:w="1172" w:type="dxa"/>
            <w:tcBorders>
              <w:top w:val="single" w:sz="4" w:space="0" w:color="auto"/>
              <w:left w:val="nil"/>
              <w:bottom w:val="single" w:sz="4" w:space="0" w:color="auto"/>
              <w:right w:val="single" w:sz="4" w:space="0" w:color="auto"/>
            </w:tcBorders>
            <w:shd w:val="clear" w:color="000000" w:fill="FFFFFF"/>
            <w:noWrap/>
          </w:tcPr>
          <w:p w:rsidR="000F2962" w:rsidRPr="00736AB6" w:rsidRDefault="00CB2B27" w:rsidP="00D1303C">
            <w:pPr>
              <w:pStyle w:val="a8"/>
              <w:spacing w:line="276" w:lineRule="auto"/>
              <w:rPr>
                <w:b w:val="0"/>
                <w:sz w:val="20"/>
                <w:szCs w:val="20"/>
              </w:rPr>
            </w:pPr>
            <w:r>
              <w:rPr>
                <w:b w:val="0"/>
                <w:sz w:val="20"/>
                <w:szCs w:val="20"/>
              </w:rPr>
              <w:t>3</w:t>
            </w:r>
            <w:r w:rsidR="002E7497">
              <w:rPr>
                <w:b w:val="0"/>
                <w:sz w:val="20"/>
                <w:szCs w:val="20"/>
                <w:lang w:val="en-US"/>
              </w:rPr>
              <w:t xml:space="preserve"> </w:t>
            </w:r>
            <w:r>
              <w:rPr>
                <w:b w:val="0"/>
                <w:sz w:val="20"/>
                <w:szCs w:val="20"/>
              </w:rPr>
              <w:t>520</w:t>
            </w:r>
            <w:r w:rsidR="00F713BA">
              <w:rPr>
                <w:b w:val="0"/>
                <w:sz w:val="20"/>
                <w:szCs w:val="20"/>
              </w:rPr>
              <w:t>,00</w:t>
            </w:r>
          </w:p>
        </w:tc>
      </w:tr>
      <w:tr w:rsidR="00CB2B27"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CB2B27" w:rsidRPr="00D37B35" w:rsidRDefault="00CB2B27"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B2B27" w:rsidRDefault="00CB2B27" w:rsidP="00CB2B27">
            <w:pPr>
              <w:pStyle w:val="a8"/>
              <w:spacing w:line="276" w:lineRule="auto"/>
              <w:rPr>
                <w:b w:val="0"/>
                <w:sz w:val="20"/>
                <w:szCs w:val="20"/>
              </w:rPr>
            </w:pPr>
            <w:r>
              <w:rPr>
                <w:b w:val="0"/>
                <w:sz w:val="20"/>
                <w:szCs w:val="20"/>
              </w:rPr>
              <w:t>Смесь сухая молочная для питания детей раннего возраста 0-6 мес.</w:t>
            </w:r>
          </w:p>
        </w:tc>
        <w:tc>
          <w:tcPr>
            <w:tcW w:w="3685" w:type="dxa"/>
            <w:tcBorders>
              <w:top w:val="single" w:sz="4" w:space="0" w:color="auto"/>
              <w:left w:val="nil"/>
              <w:bottom w:val="single" w:sz="4" w:space="0" w:color="auto"/>
              <w:right w:val="single" w:sz="4" w:space="0" w:color="auto"/>
            </w:tcBorders>
            <w:shd w:val="clear" w:color="000000" w:fill="FFFFFF"/>
          </w:tcPr>
          <w:p w:rsidR="00CB2B27" w:rsidRDefault="00CB2B27" w:rsidP="00D1303C">
            <w:pPr>
              <w:pStyle w:val="a8"/>
              <w:spacing w:line="276" w:lineRule="auto"/>
              <w:rPr>
                <w:b w:val="0"/>
                <w:sz w:val="20"/>
                <w:szCs w:val="20"/>
              </w:rPr>
            </w:pPr>
            <w:r>
              <w:rPr>
                <w:b w:val="0"/>
                <w:sz w:val="20"/>
                <w:szCs w:val="20"/>
              </w:rPr>
              <w:t xml:space="preserve">в картонной пачке не менее 400 </w:t>
            </w:r>
            <w:proofErr w:type="spellStart"/>
            <w:r>
              <w:rPr>
                <w:b w:val="0"/>
                <w:sz w:val="20"/>
                <w:szCs w:val="20"/>
              </w:rPr>
              <w:t>гр</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CB2B27" w:rsidRDefault="00CB2B27" w:rsidP="00D1303C">
            <w:pPr>
              <w:pStyle w:val="a8"/>
              <w:spacing w:line="276" w:lineRule="auto"/>
              <w:rPr>
                <w:b w:val="0"/>
                <w:sz w:val="20"/>
                <w:szCs w:val="20"/>
              </w:rPr>
            </w:pPr>
            <w:proofErr w:type="spellStart"/>
            <w:r>
              <w:rPr>
                <w:b w:val="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CB2B27" w:rsidRDefault="00CB2B27" w:rsidP="00D1303C">
            <w:pPr>
              <w:pStyle w:val="a8"/>
              <w:spacing w:line="276" w:lineRule="auto"/>
              <w:rPr>
                <w:b w:val="0"/>
                <w:sz w:val="20"/>
                <w:szCs w:val="20"/>
              </w:rPr>
            </w:pPr>
            <w:r>
              <w:rPr>
                <w:b w:val="0"/>
                <w:sz w:val="20"/>
                <w:szCs w:val="20"/>
              </w:rPr>
              <w:t>30</w:t>
            </w:r>
          </w:p>
        </w:tc>
        <w:tc>
          <w:tcPr>
            <w:tcW w:w="1172" w:type="dxa"/>
            <w:tcBorders>
              <w:top w:val="single" w:sz="4" w:space="0" w:color="auto"/>
              <w:left w:val="nil"/>
              <w:bottom w:val="single" w:sz="4" w:space="0" w:color="auto"/>
              <w:right w:val="single" w:sz="4" w:space="0" w:color="auto"/>
            </w:tcBorders>
            <w:shd w:val="clear" w:color="000000" w:fill="FFFFFF"/>
            <w:noWrap/>
          </w:tcPr>
          <w:p w:rsidR="00CB2B27" w:rsidRDefault="00CB2B27" w:rsidP="00D1303C">
            <w:pPr>
              <w:pStyle w:val="a8"/>
              <w:spacing w:line="276" w:lineRule="auto"/>
              <w:rPr>
                <w:b w:val="0"/>
                <w:sz w:val="20"/>
                <w:szCs w:val="20"/>
              </w:rPr>
            </w:pPr>
            <w:r>
              <w:rPr>
                <w:b w:val="0"/>
                <w:sz w:val="20"/>
                <w:szCs w:val="20"/>
              </w:rPr>
              <w:t>2</w:t>
            </w:r>
            <w:r w:rsidR="002E7497">
              <w:rPr>
                <w:b w:val="0"/>
                <w:sz w:val="20"/>
                <w:szCs w:val="20"/>
                <w:lang w:val="en-US"/>
              </w:rPr>
              <w:t xml:space="preserve"> </w:t>
            </w:r>
            <w:r>
              <w:rPr>
                <w:b w:val="0"/>
                <w:sz w:val="20"/>
                <w:szCs w:val="20"/>
              </w:rPr>
              <w:t>100</w:t>
            </w:r>
            <w:r w:rsidR="00F713BA">
              <w:rPr>
                <w:b w:val="0"/>
                <w:sz w:val="20"/>
                <w:szCs w:val="20"/>
              </w:rPr>
              <w:t>,00</w:t>
            </w:r>
          </w:p>
        </w:tc>
      </w:tr>
      <w:tr w:rsidR="00CB2B27"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CB2B27" w:rsidRPr="00D37B35" w:rsidRDefault="00CB2B27"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B2B27" w:rsidRDefault="00CB2B27" w:rsidP="00CB2B27">
            <w:pPr>
              <w:pStyle w:val="a8"/>
              <w:spacing w:line="276" w:lineRule="auto"/>
              <w:rPr>
                <w:b w:val="0"/>
                <w:sz w:val="20"/>
                <w:szCs w:val="20"/>
              </w:rPr>
            </w:pPr>
            <w:r>
              <w:rPr>
                <w:b w:val="0"/>
                <w:sz w:val="20"/>
                <w:szCs w:val="20"/>
              </w:rPr>
              <w:t xml:space="preserve">Марля медицинская хлопчатобумажная отбеленная </w:t>
            </w:r>
          </w:p>
        </w:tc>
        <w:tc>
          <w:tcPr>
            <w:tcW w:w="3685" w:type="dxa"/>
            <w:tcBorders>
              <w:top w:val="single" w:sz="4" w:space="0" w:color="auto"/>
              <w:left w:val="nil"/>
              <w:bottom w:val="single" w:sz="4" w:space="0" w:color="auto"/>
              <w:right w:val="single" w:sz="4" w:space="0" w:color="auto"/>
            </w:tcBorders>
            <w:shd w:val="clear" w:color="000000" w:fill="FFFFFF"/>
          </w:tcPr>
          <w:p w:rsidR="00CB2B27" w:rsidRDefault="00CB2B27" w:rsidP="00CB2B27">
            <w:pPr>
              <w:pStyle w:val="a8"/>
              <w:spacing w:line="276" w:lineRule="auto"/>
              <w:rPr>
                <w:b w:val="0"/>
                <w:sz w:val="20"/>
                <w:szCs w:val="20"/>
              </w:rPr>
            </w:pPr>
            <w:r>
              <w:rPr>
                <w:b w:val="0"/>
                <w:sz w:val="20"/>
                <w:szCs w:val="20"/>
              </w:rPr>
              <w:t>в рулонах не менее 90 см шириной</w:t>
            </w:r>
          </w:p>
        </w:tc>
        <w:tc>
          <w:tcPr>
            <w:tcW w:w="1005" w:type="dxa"/>
            <w:tcBorders>
              <w:top w:val="single" w:sz="4" w:space="0" w:color="auto"/>
              <w:left w:val="nil"/>
              <w:bottom w:val="single" w:sz="4" w:space="0" w:color="auto"/>
              <w:right w:val="single" w:sz="4" w:space="0" w:color="auto"/>
            </w:tcBorders>
            <w:shd w:val="clear" w:color="000000" w:fill="FFFFFF"/>
          </w:tcPr>
          <w:p w:rsidR="00CB2B27" w:rsidRDefault="00CB2B27" w:rsidP="00D1303C">
            <w:pPr>
              <w:pStyle w:val="a8"/>
              <w:spacing w:line="276" w:lineRule="auto"/>
              <w:rPr>
                <w:b w:val="0"/>
                <w:sz w:val="20"/>
                <w:szCs w:val="20"/>
              </w:rPr>
            </w:pPr>
            <w:r>
              <w:rPr>
                <w:b w:val="0"/>
                <w:sz w:val="20"/>
                <w:szCs w:val="20"/>
              </w:rPr>
              <w:t>М</w:t>
            </w:r>
          </w:p>
        </w:tc>
        <w:tc>
          <w:tcPr>
            <w:tcW w:w="838" w:type="dxa"/>
            <w:tcBorders>
              <w:top w:val="single" w:sz="4" w:space="0" w:color="auto"/>
              <w:left w:val="nil"/>
              <w:bottom w:val="single" w:sz="4" w:space="0" w:color="auto"/>
              <w:right w:val="single" w:sz="4" w:space="0" w:color="auto"/>
            </w:tcBorders>
            <w:shd w:val="clear" w:color="000000" w:fill="FFFFFF"/>
            <w:noWrap/>
          </w:tcPr>
          <w:p w:rsidR="00CB2B27" w:rsidRDefault="00CB2B27" w:rsidP="00D1303C">
            <w:pPr>
              <w:pStyle w:val="a8"/>
              <w:spacing w:line="276" w:lineRule="auto"/>
              <w:rPr>
                <w:b w:val="0"/>
                <w:sz w:val="20"/>
                <w:szCs w:val="20"/>
              </w:rPr>
            </w:pPr>
            <w:r>
              <w:rPr>
                <w:b w:val="0"/>
                <w:sz w:val="20"/>
                <w:szCs w:val="20"/>
              </w:rPr>
              <w:t>1000</w:t>
            </w:r>
          </w:p>
        </w:tc>
        <w:tc>
          <w:tcPr>
            <w:tcW w:w="1172" w:type="dxa"/>
            <w:tcBorders>
              <w:top w:val="single" w:sz="4" w:space="0" w:color="auto"/>
              <w:left w:val="nil"/>
              <w:bottom w:val="single" w:sz="4" w:space="0" w:color="auto"/>
              <w:right w:val="single" w:sz="4" w:space="0" w:color="auto"/>
            </w:tcBorders>
            <w:shd w:val="clear" w:color="000000" w:fill="FFFFFF"/>
            <w:noWrap/>
          </w:tcPr>
          <w:p w:rsidR="00CB2B27" w:rsidRDefault="00CB2B27" w:rsidP="00D1303C">
            <w:pPr>
              <w:pStyle w:val="a8"/>
              <w:spacing w:line="276" w:lineRule="auto"/>
              <w:rPr>
                <w:b w:val="0"/>
                <w:sz w:val="20"/>
                <w:szCs w:val="20"/>
              </w:rPr>
            </w:pPr>
            <w:r>
              <w:rPr>
                <w:b w:val="0"/>
                <w:sz w:val="20"/>
                <w:szCs w:val="20"/>
              </w:rPr>
              <w:t>63,50</w:t>
            </w:r>
          </w:p>
        </w:tc>
      </w:tr>
      <w:tr w:rsidR="00CB2B27"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CB2B27" w:rsidRPr="00D37B35" w:rsidRDefault="00CB2B27"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B2B27" w:rsidRPr="00CB2B27" w:rsidRDefault="00CB2B27" w:rsidP="00CB2B27">
            <w:pPr>
              <w:pStyle w:val="a8"/>
              <w:spacing w:line="276" w:lineRule="auto"/>
              <w:rPr>
                <w:b w:val="0"/>
                <w:sz w:val="20"/>
                <w:szCs w:val="20"/>
              </w:rPr>
            </w:pPr>
            <w:r>
              <w:rPr>
                <w:b w:val="0"/>
                <w:sz w:val="20"/>
                <w:szCs w:val="20"/>
              </w:rPr>
              <w:t xml:space="preserve">Система для переливания крови и </w:t>
            </w:r>
            <w:proofErr w:type="spellStart"/>
            <w:r>
              <w:rPr>
                <w:b w:val="0"/>
                <w:sz w:val="20"/>
                <w:szCs w:val="20"/>
              </w:rPr>
              <w:t>кровозаменителей</w:t>
            </w:r>
            <w:proofErr w:type="spellEnd"/>
            <w:r>
              <w:rPr>
                <w:b w:val="0"/>
                <w:sz w:val="20"/>
                <w:szCs w:val="20"/>
              </w:rPr>
              <w:t xml:space="preserve"> </w:t>
            </w:r>
          </w:p>
        </w:tc>
        <w:tc>
          <w:tcPr>
            <w:tcW w:w="3685" w:type="dxa"/>
            <w:tcBorders>
              <w:top w:val="single" w:sz="4" w:space="0" w:color="auto"/>
              <w:left w:val="nil"/>
              <w:bottom w:val="single" w:sz="4" w:space="0" w:color="auto"/>
              <w:right w:val="single" w:sz="4" w:space="0" w:color="auto"/>
            </w:tcBorders>
            <w:shd w:val="clear" w:color="000000" w:fill="FFFFFF"/>
          </w:tcPr>
          <w:p w:rsidR="00CB2B27" w:rsidRDefault="00CB2B27" w:rsidP="00CB2B27">
            <w:pPr>
              <w:pStyle w:val="a8"/>
              <w:spacing w:line="276" w:lineRule="auto"/>
              <w:rPr>
                <w:b w:val="0"/>
                <w:sz w:val="20"/>
                <w:szCs w:val="20"/>
              </w:rPr>
            </w:pPr>
            <w:r>
              <w:rPr>
                <w:b w:val="0"/>
                <w:sz w:val="20"/>
                <w:szCs w:val="20"/>
              </w:rPr>
              <w:t xml:space="preserve">с иглой 18 </w:t>
            </w:r>
            <w:r>
              <w:rPr>
                <w:b w:val="0"/>
                <w:sz w:val="20"/>
                <w:szCs w:val="20"/>
                <w:lang w:val="en-US"/>
              </w:rPr>
              <w:t>G</w:t>
            </w:r>
          </w:p>
        </w:tc>
        <w:tc>
          <w:tcPr>
            <w:tcW w:w="1005" w:type="dxa"/>
            <w:tcBorders>
              <w:top w:val="single" w:sz="4" w:space="0" w:color="auto"/>
              <w:left w:val="nil"/>
              <w:bottom w:val="single" w:sz="4" w:space="0" w:color="auto"/>
              <w:right w:val="single" w:sz="4" w:space="0" w:color="auto"/>
            </w:tcBorders>
            <w:shd w:val="clear" w:color="000000" w:fill="FFFFFF"/>
          </w:tcPr>
          <w:p w:rsidR="00CB2B27" w:rsidRDefault="00CB2B27" w:rsidP="00D1303C">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tcPr>
          <w:p w:rsidR="00CB2B27" w:rsidRDefault="00CB2B27" w:rsidP="00D1303C">
            <w:pPr>
              <w:pStyle w:val="a8"/>
              <w:spacing w:line="276" w:lineRule="auto"/>
              <w:rPr>
                <w:b w:val="0"/>
                <w:sz w:val="20"/>
                <w:szCs w:val="20"/>
              </w:rPr>
            </w:pPr>
            <w:r>
              <w:rPr>
                <w:b w:val="0"/>
                <w:sz w:val="20"/>
                <w:szCs w:val="20"/>
              </w:rPr>
              <w:t>1000</w:t>
            </w:r>
          </w:p>
        </w:tc>
        <w:tc>
          <w:tcPr>
            <w:tcW w:w="1172" w:type="dxa"/>
            <w:tcBorders>
              <w:top w:val="single" w:sz="4" w:space="0" w:color="auto"/>
              <w:left w:val="nil"/>
              <w:bottom w:val="single" w:sz="4" w:space="0" w:color="auto"/>
              <w:right w:val="single" w:sz="4" w:space="0" w:color="auto"/>
            </w:tcBorders>
            <w:shd w:val="clear" w:color="000000" w:fill="FFFFFF"/>
            <w:noWrap/>
          </w:tcPr>
          <w:p w:rsidR="00CB2B27" w:rsidRDefault="00CB2B27" w:rsidP="00D1303C">
            <w:pPr>
              <w:pStyle w:val="a8"/>
              <w:spacing w:line="276" w:lineRule="auto"/>
              <w:rPr>
                <w:b w:val="0"/>
                <w:sz w:val="20"/>
                <w:szCs w:val="20"/>
              </w:rPr>
            </w:pPr>
            <w:r>
              <w:rPr>
                <w:b w:val="0"/>
                <w:sz w:val="20"/>
                <w:szCs w:val="20"/>
              </w:rPr>
              <w:t>150</w:t>
            </w:r>
            <w:r w:rsidR="00F713BA">
              <w:rPr>
                <w:b w:val="0"/>
                <w:sz w:val="20"/>
                <w:szCs w:val="20"/>
              </w:rPr>
              <w:t>,00</w:t>
            </w:r>
          </w:p>
        </w:tc>
      </w:tr>
      <w:tr w:rsidR="00CB2B27"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CB2B27" w:rsidRPr="00D37B35" w:rsidRDefault="00CB2B27"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B2B27" w:rsidRPr="00CB2B27" w:rsidRDefault="00CB2B27" w:rsidP="00CB2B27">
            <w:pPr>
              <w:pStyle w:val="a8"/>
              <w:spacing w:line="276" w:lineRule="auto"/>
              <w:rPr>
                <w:b w:val="0"/>
                <w:sz w:val="20"/>
                <w:szCs w:val="20"/>
              </w:rPr>
            </w:pPr>
            <w:r w:rsidRPr="00CB2B27">
              <w:rPr>
                <w:b w:val="0"/>
                <w:sz w:val="20"/>
                <w:szCs w:val="20"/>
              </w:rPr>
              <w:t>Портативный анализатор для количественного определения в капиллярной крови концентрации глюкозы</w:t>
            </w:r>
          </w:p>
        </w:tc>
        <w:tc>
          <w:tcPr>
            <w:tcW w:w="3685" w:type="dxa"/>
            <w:tcBorders>
              <w:top w:val="single" w:sz="4" w:space="0" w:color="auto"/>
              <w:left w:val="nil"/>
              <w:bottom w:val="single" w:sz="4" w:space="0" w:color="auto"/>
              <w:right w:val="single" w:sz="4" w:space="0" w:color="auto"/>
            </w:tcBorders>
            <w:shd w:val="clear" w:color="000000" w:fill="FFFFFF"/>
          </w:tcPr>
          <w:p w:rsidR="00CB2B27" w:rsidRPr="00F713BA" w:rsidRDefault="00F713BA" w:rsidP="00F713BA">
            <w:pPr>
              <w:pStyle w:val="a8"/>
              <w:spacing w:line="276" w:lineRule="auto"/>
              <w:jc w:val="left"/>
              <w:rPr>
                <w:b w:val="0"/>
                <w:sz w:val="20"/>
                <w:szCs w:val="20"/>
              </w:rPr>
            </w:pPr>
            <w:r w:rsidRPr="00F713BA">
              <w:rPr>
                <w:sz w:val="20"/>
                <w:szCs w:val="20"/>
              </w:rPr>
              <w:t>Диапазон измерений</w:t>
            </w:r>
            <w:r w:rsidRPr="00F713BA">
              <w:rPr>
                <w:b w:val="0"/>
                <w:sz w:val="20"/>
                <w:szCs w:val="20"/>
              </w:rPr>
              <w:t>: Электроды глюкозы - 10-600мг/дл (0,6-33,3ммоль/л)</w:t>
            </w:r>
          </w:p>
          <w:p w:rsidR="00F713BA" w:rsidRPr="00F713BA" w:rsidRDefault="00F713BA" w:rsidP="00F713BA">
            <w:pPr>
              <w:pStyle w:val="a8"/>
              <w:spacing w:line="276" w:lineRule="auto"/>
              <w:jc w:val="left"/>
              <w:rPr>
                <w:b w:val="0"/>
                <w:sz w:val="20"/>
                <w:szCs w:val="20"/>
              </w:rPr>
            </w:pPr>
            <w:r w:rsidRPr="00F713BA">
              <w:rPr>
                <w:sz w:val="20"/>
                <w:szCs w:val="20"/>
              </w:rPr>
              <w:t>Размеры</w:t>
            </w:r>
            <w:r w:rsidRPr="00F713BA">
              <w:rPr>
                <w:b w:val="0"/>
                <w:sz w:val="20"/>
                <w:szCs w:val="20"/>
              </w:rPr>
              <w:t xml:space="preserve">: Длина – </w:t>
            </w:r>
            <w:r>
              <w:rPr>
                <w:b w:val="0"/>
                <w:sz w:val="20"/>
                <w:szCs w:val="20"/>
              </w:rPr>
              <w:t xml:space="preserve">не менее </w:t>
            </w:r>
            <w:r w:rsidRPr="00F713BA">
              <w:rPr>
                <w:b w:val="0"/>
                <w:sz w:val="20"/>
                <w:szCs w:val="20"/>
              </w:rPr>
              <w:t>18мм</w:t>
            </w:r>
            <w:r w:rsidRPr="00F713BA">
              <w:rPr>
                <w:b w:val="0"/>
                <w:sz w:val="20"/>
                <w:szCs w:val="20"/>
              </w:rPr>
              <w:br/>
              <w:t xml:space="preserve">Высота – </w:t>
            </w:r>
            <w:r>
              <w:rPr>
                <w:b w:val="0"/>
                <w:sz w:val="20"/>
                <w:szCs w:val="20"/>
              </w:rPr>
              <w:t xml:space="preserve">не менее </w:t>
            </w:r>
            <w:r w:rsidRPr="00F713BA">
              <w:rPr>
                <w:b w:val="0"/>
                <w:sz w:val="20"/>
                <w:szCs w:val="20"/>
              </w:rPr>
              <w:t>51мм</w:t>
            </w:r>
            <w:r w:rsidRPr="00F713BA">
              <w:rPr>
                <w:b w:val="0"/>
                <w:sz w:val="20"/>
                <w:szCs w:val="20"/>
              </w:rPr>
              <w:br/>
              <w:t xml:space="preserve">Ширина – </w:t>
            </w:r>
            <w:r>
              <w:rPr>
                <w:b w:val="0"/>
                <w:sz w:val="20"/>
                <w:szCs w:val="20"/>
              </w:rPr>
              <w:t xml:space="preserve">не менее </w:t>
            </w:r>
            <w:r w:rsidRPr="00F713BA">
              <w:rPr>
                <w:b w:val="0"/>
                <w:sz w:val="20"/>
                <w:szCs w:val="20"/>
              </w:rPr>
              <w:t>88мм</w:t>
            </w:r>
          </w:p>
          <w:p w:rsidR="00F713BA" w:rsidRPr="00F713BA" w:rsidRDefault="00F713BA" w:rsidP="00F713BA">
            <w:pPr>
              <w:pStyle w:val="a8"/>
              <w:spacing w:line="276" w:lineRule="auto"/>
              <w:jc w:val="left"/>
              <w:rPr>
                <w:b w:val="0"/>
                <w:sz w:val="20"/>
                <w:szCs w:val="20"/>
              </w:rPr>
            </w:pPr>
            <w:r w:rsidRPr="00F713BA">
              <w:rPr>
                <w:sz w:val="20"/>
                <w:szCs w:val="20"/>
              </w:rPr>
              <w:t>Дисплей</w:t>
            </w:r>
            <w:r w:rsidRPr="00F713BA">
              <w:rPr>
                <w:b w:val="0"/>
                <w:sz w:val="20"/>
                <w:szCs w:val="20"/>
              </w:rPr>
              <w:t>: жидкокристаллический дисплей</w:t>
            </w:r>
          </w:p>
          <w:p w:rsidR="00F713BA" w:rsidRDefault="00F713BA" w:rsidP="00F713BA">
            <w:pPr>
              <w:pStyle w:val="a8"/>
              <w:spacing w:line="276" w:lineRule="auto"/>
              <w:jc w:val="left"/>
              <w:rPr>
                <w:b w:val="0"/>
                <w:sz w:val="20"/>
                <w:szCs w:val="20"/>
              </w:rPr>
            </w:pPr>
            <w:r w:rsidRPr="00F713BA">
              <w:rPr>
                <w:sz w:val="20"/>
                <w:szCs w:val="20"/>
              </w:rPr>
              <w:t>Температурные границы</w:t>
            </w:r>
            <w:r w:rsidRPr="00F713BA">
              <w:rPr>
                <w:b w:val="0"/>
                <w:sz w:val="20"/>
                <w:szCs w:val="20"/>
              </w:rPr>
              <w:t xml:space="preserve">: от 5°C и до 30°C </w:t>
            </w:r>
          </w:p>
          <w:p w:rsidR="00F713BA" w:rsidRDefault="00F713BA" w:rsidP="00F713BA">
            <w:pPr>
              <w:pStyle w:val="a8"/>
              <w:spacing w:line="276" w:lineRule="auto"/>
              <w:jc w:val="left"/>
              <w:rPr>
                <w:b w:val="0"/>
                <w:sz w:val="20"/>
                <w:szCs w:val="20"/>
              </w:rPr>
            </w:pPr>
            <w:r w:rsidRPr="00F713BA">
              <w:rPr>
                <w:sz w:val="20"/>
                <w:szCs w:val="20"/>
              </w:rPr>
              <w:t>Объем памяти</w:t>
            </w:r>
            <w:r w:rsidRPr="00F713BA">
              <w:rPr>
                <w:b w:val="0"/>
                <w:sz w:val="20"/>
                <w:szCs w:val="20"/>
              </w:rPr>
              <w:t xml:space="preserve">: </w:t>
            </w:r>
            <w:r>
              <w:rPr>
                <w:b w:val="0"/>
                <w:sz w:val="20"/>
                <w:szCs w:val="20"/>
              </w:rPr>
              <w:t xml:space="preserve">не менее </w:t>
            </w:r>
            <w:r w:rsidRPr="00F713BA">
              <w:rPr>
                <w:b w:val="0"/>
                <w:sz w:val="20"/>
                <w:szCs w:val="20"/>
              </w:rPr>
              <w:t>300 показаний измерений с указанием даты и времени измерения.</w:t>
            </w:r>
          </w:p>
          <w:p w:rsidR="00F713BA" w:rsidRPr="00F713BA" w:rsidRDefault="00F713BA" w:rsidP="00F713BA">
            <w:pPr>
              <w:pStyle w:val="a8"/>
              <w:spacing w:line="276" w:lineRule="auto"/>
              <w:jc w:val="left"/>
              <w:rPr>
                <w:b w:val="0"/>
                <w:sz w:val="20"/>
                <w:szCs w:val="20"/>
              </w:rPr>
            </w:pPr>
            <w:r w:rsidRPr="00F713BA">
              <w:rPr>
                <w:sz w:val="20"/>
                <w:szCs w:val="20"/>
              </w:rPr>
              <w:t xml:space="preserve">Чувствительность </w:t>
            </w:r>
            <w:r w:rsidRPr="00F713BA">
              <w:rPr>
                <w:b w:val="0"/>
                <w:sz w:val="20"/>
                <w:szCs w:val="20"/>
              </w:rPr>
              <w:t>Минимальный измеряемый объем: 130 мг/дл</w:t>
            </w:r>
          </w:p>
        </w:tc>
        <w:tc>
          <w:tcPr>
            <w:tcW w:w="1005" w:type="dxa"/>
            <w:tcBorders>
              <w:top w:val="single" w:sz="4" w:space="0" w:color="auto"/>
              <w:left w:val="nil"/>
              <w:bottom w:val="single" w:sz="4" w:space="0" w:color="auto"/>
              <w:right w:val="single" w:sz="4" w:space="0" w:color="auto"/>
            </w:tcBorders>
            <w:shd w:val="clear" w:color="000000" w:fill="FFFFFF"/>
          </w:tcPr>
          <w:p w:rsidR="00CB2B27" w:rsidRDefault="00F713BA" w:rsidP="00D1303C">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tcPr>
          <w:p w:rsidR="00CB2B27" w:rsidRDefault="00F713BA" w:rsidP="00D1303C">
            <w:pPr>
              <w:pStyle w:val="a8"/>
              <w:spacing w:line="276" w:lineRule="auto"/>
              <w:rPr>
                <w:b w:val="0"/>
                <w:sz w:val="20"/>
                <w:szCs w:val="20"/>
              </w:rPr>
            </w:pPr>
            <w:r>
              <w:rPr>
                <w:b w:val="0"/>
                <w:sz w:val="20"/>
                <w:szCs w:val="20"/>
              </w:rPr>
              <w:t>2</w:t>
            </w:r>
          </w:p>
        </w:tc>
        <w:tc>
          <w:tcPr>
            <w:tcW w:w="1172" w:type="dxa"/>
            <w:tcBorders>
              <w:top w:val="single" w:sz="4" w:space="0" w:color="auto"/>
              <w:left w:val="nil"/>
              <w:bottom w:val="single" w:sz="4" w:space="0" w:color="auto"/>
              <w:right w:val="single" w:sz="4" w:space="0" w:color="auto"/>
            </w:tcBorders>
            <w:shd w:val="clear" w:color="000000" w:fill="FFFFFF"/>
            <w:noWrap/>
          </w:tcPr>
          <w:p w:rsidR="00CB2B27" w:rsidRDefault="00F713BA" w:rsidP="00D1303C">
            <w:pPr>
              <w:pStyle w:val="a8"/>
              <w:spacing w:line="276" w:lineRule="auto"/>
              <w:rPr>
                <w:b w:val="0"/>
                <w:sz w:val="20"/>
                <w:szCs w:val="20"/>
              </w:rPr>
            </w:pPr>
            <w:r>
              <w:rPr>
                <w:b w:val="0"/>
                <w:sz w:val="20"/>
                <w:szCs w:val="20"/>
              </w:rPr>
              <w:t>10</w:t>
            </w:r>
            <w:r w:rsidR="002E7497">
              <w:rPr>
                <w:b w:val="0"/>
                <w:sz w:val="20"/>
                <w:szCs w:val="20"/>
                <w:lang w:val="en-US"/>
              </w:rPr>
              <w:t xml:space="preserve"> </w:t>
            </w:r>
            <w:r>
              <w:rPr>
                <w:b w:val="0"/>
                <w:sz w:val="20"/>
                <w:szCs w:val="20"/>
              </w:rPr>
              <w:t>000,00</w:t>
            </w:r>
          </w:p>
        </w:tc>
      </w:tr>
      <w:tr w:rsidR="00F713BA"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713BA" w:rsidRPr="00D37B35" w:rsidRDefault="00F713BA"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F713BA" w:rsidRPr="00CB2B27" w:rsidRDefault="00F713BA" w:rsidP="00CB2B27">
            <w:pPr>
              <w:pStyle w:val="a8"/>
              <w:spacing w:line="276" w:lineRule="auto"/>
              <w:rPr>
                <w:b w:val="0"/>
                <w:sz w:val="20"/>
                <w:szCs w:val="20"/>
              </w:rPr>
            </w:pPr>
            <w:r>
              <w:rPr>
                <w:b w:val="0"/>
                <w:sz w:val="20"/>
                <w:szCs w:val="20"/>
              </w:rPr>
              <w:t>Магния сульфат 25% - 100 мл</w:t>
            </w:r>
          </w:p>
        </w:tc>
        <w:tc>
          <w:tcPr>
            <w:tcW w:w="3685" w:type="dxa"/>
            <w:tcBorders>
              <w:top w:val="single" w:sz="4" w:space="0" w:color="auto"/>
              <w:left w:val="nil"/>
              <w:bottom w:val="single" w:sz="4" w:space="0" w:color="auto"/>
              <w:right w:val="single" w:sz="4" w:space="0" w:color="auto"/>
            </w:tcBorders>
            <w:shd w:val="clear" w:color="000000" w:fill="FFFFFF"/>
          </w:tcPr>
          <w:p w:rsidR="00F713BA" w:rsidRPr="00F713BA" w:rsidRDefault="00F713BA" w:rsidP="00F713BA">
            <w:pPr>
              <w:pStyle w:val="a8"/>
              <w:spacing w:line="276" w:lineRule="auto"/>
              <w:jc w:val="left"/>
              <w:rPr>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F713BA" w:rsidRDefault="00F713BA" w:rsidP="00D1303C">
            <w:pPr>
              <w:pStyle w:val="a8"/>
              <w:spacing w:line="276" w:lineRule="auto"/>
              <w:rPr>
                <w:b w:val="0"/>
                <w:sz w:val="20"/>
                <w:szCs w:val="20"/>
              </w:rPr>
            </w:pPr>
            <w:proofErr w:type="spellStart"/>
            <w:r>
              <w:rPr>
                <w:b w:val="0"/>
                <w:sz w:val="20"/>
                <w:szCs w:val="20"/>
              </w:rPr>
              <w:t>Фл</w:t>
            </w:r>
            <w:proofErr w:type="spellEnd"/>
          </w:p>
        </w:tc>
        <w:tc>
          <w:tcPr>
            <w:tcW w:w="838" w:type="dxa"/>
            <w:tcBorders>
              <w:top w:val="single" w:sz="4" w:space="0" w:color="auto"/>
              <w:left w:val="nil"/>
              <w:bottom w:val="single" w:sz="4" w:space="0" w:color="auto"/>
              <w:right w:val="single" w:sz="4" w:space="0" w:color="auto"/>
            </w:tcBorders>
            <w:shd w:val="clear" w:color="000000" w:fill="FFFFFF"/>
            <w:noWrap/>
          </w:tcPr>
          <w:p w:rsidR="00F713BA" w:rsidRDefault="00F713BA" w:rsidP="00D1303C">
            <w:pPr>
              <w:pStyle w:val="a8"/>
              <w:spacing w:line="276" w:lineRule="auto"/>
              <w:rPr>
                <w:b w:val="0"/>
                <w:sz w:val="20"/>
                <w:szCs w:val="20"/>
              </w:rPr>
            </w:pPr>
            <w:r>
              <w:rPr>
                <w:b w:val="0"/>
                <w:sz w:val="20"/>
                <w:szCs w:val="20"/>
              </w:rPr>
              <w:t>300</w:t>
            </w:r>
          </w:p>
        </w:tc>
        <w:tc>
          <w:tcPr>
            <w:tcW w:w="1172" w:type="dxa"/>
            <w:tcBorders>
              <w:top w:val="single" w:sz="4" w:space="0" w:color="auto"/>
              <w:left w:val="nil"/>
              <w:bottom w:val="single" w:sz="4" w:space="0" w:color="auto"/>
              <w:right w:val="single" w:sz="4" w:space="0" w:color="auto"/>
            </w:tcBorders>
            <w:shd w:val="clear" w:color="000000" w:fill="FFFFFF"/>
            <w:noWrap/>
          </w:tcPr>
          <w:p w:rsidR="00F713BA" w:rsidRDefault="00F713BA" w:rsidP="00D1303C">
            <w:pPr>
              <w:pStyle w:val="a8"/>
              <w:spacing w:line="276" w:lineRule="auto"/>
              <w:rPr>
                <w:b w:val="0"/>
                <w:sz w:val="20"/>
                <w:szCs w:val="20"/>
              </w:rPr>
            </w:pPr>
            <w:r>
              <w:rPr>
                <w:b w:val="0"/>
                <w:sz w:val="20"/>
                <w:szCs w:val="20"/>
              </w:rPr>
              <w:t>674,73</w:t>
            </w:r>
          </w:p>
        </w:tc>
      </w:tr>
      <w:tr w:rsidR="00F713BA"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713BA" w:rsidRPr="00D37B35" w:rsidRDefault="00F713BA"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F713BA" w:rsidRPr="00F713BA" w:rsidRDefault="00F713BA" w:rsidP="00F713BA">
            <w:pPr>
              <w:pStyle w:val="a8"/>
              <w:spacing w:line="276" w:lineRule="auto"/>
              <w:rPr>
                <w:b w:val="0"/>
                <w:sz w:val="20"/>
                <w:szCs w:val="20"/>
              </w:rPr>
            </w:pPr>
            <w:r>
              <w:rPr>
                <w:b w:val="0"/>
                <w:sz w:val="20"/>
                <w:szCs w:val="20"/>
              </w:rPr>
              <w:t xml:space="preserve">Одноразовые электроды применения </w:t>
            </w:r>
          </w:p>
        </w:tc>
        <w:tc>
          <w:tcPr>
            <w:tcW w:w="3685" w:type="dxa"/>
            <w:tcBorders>
              <w:top w:val="single" w:sz="4" w:space="0" w:color="auto"/>
              <w:left w:val="nil"/>
              <w:bottom w:val="single" w:sz="4" w:space="0" w:color="auto"/>
              <w:right w:val="single" w:sz="4" w:space="0" w:color="auto"/>
            </w:tcBorders>
            <w:shd w:val="clear" w:color="000000" w:fill="FFFFFF"/>
          </w:tcPr>
          <w:p w:rsidR="00F713BA" w:rsidRPr="00F713BA" w:rsidRDefault="00F713BA" w:rsidP="00F713BA">
            <w:pPr>
              <w:pStyle w:val="a8"/>
              <w:spacing w:line="276" w:lineRule="auto"/>
              <w:jc w:val="left"/>
              <w:rPr>
                <w:sz w:val="20"/>
                <w:szCs w:val="20"/>
              </w:rPr>
            </w:pPr>
            <w:r>
              <w:rPr>
                <w:b w:val="0"/>
                <w:sz w:val="20"/>
                <w:szCs w:val="20"/>
              </w:rPr>
              <w:t xml:space="preserve">для </w:t>
            </w:r>
            <w:proofErr w:type="spellStart"/>
            <w:r>
              <w:rPr>
                <w:b w:val="0"/>
                <w:sz w:val="20"/>
                <w:szCs w:val="20"/>
              </w:rPr>
              <w:t>холтеровского</w:t>
            </w:r>
            <w:proofErr w:type="spellEnd"/>
            <w:r>
              <w:rPr>
                <w:b w:val="0"/>
                <w:sz w:val="20"/>
                <w:szCs w:val="20"/>
              </w:rPr>
              <w:t xml:space="preserve"> </w:t>
            </w:r>
            <w:proofErr w:type="spellStart"/>
            <w:r>
              <w:rPr>
                <w:b w:val="0"/>
                <w:sz w:val="20"/>
                <w:szCs w:val="20"/>
              </w:rPr>
              <w:t>мониторирования</w:t>
            </w:r>
            <w:proofErr w:type="spellEnd"/>
            <w:r>
              <w:rPr>
                <w:b w:val="0"/>
                <w:sz w:val="20"/>
                <w:szCs w:val="20"/>
              </w:rPr>
              <w:t xml:space="preserve"> </w:t>
            </w:r>
            <w:r>
              <w:rPr>
                <w:b w:val="0"/>
                <w:sz w:val="20"/>
                <w:szCs w:val="20"/>
                <w:lang w:val="en-US"/>
              </w:rPr>
              <w:t>SKINTACT</w:t>
            </w:r>
          </w:p>
        </w:tc>
        <w:tc>
          <w:tcPr>
            <w:tcW w:w="1005" w:type="dxa"/>
            <w:tcBorders>
              <w:top w:val="single" w:sz="4" w:space="0" w:color="auto"/>
              <w:left w:val="nil"/>
              <w:bottom w:val="single" w:sz="4" w:space="0" w:color="auto"/>
              <w:right w:val="single" w:sz="4" w:space="0" w:color="auto"/>
            </w:tcBorders>
            <w:shd w:val="clear" w:color="000000" w:fill="FFFFFF"/>
          </w:tcPr>
          <w:p w:rsidR="00F713BA" w:rsidRDefault="00F713BA" w:rsidP="00D1303C">
            <w:pPr>
              <w:pStyle w:val="a8"/>
              <w:spacing w:line="276" w:lineRule="auto"/>
              <w:rPr>
                <w:b w:val="0"/>
                <w:sz w:val="20"/>
                <w:szCs w:val="20"/>
              </w:rPr>
            </w:pPr>
            <w:proofErr w:type="spellStart"/>
            <w:proofErr w:type="gramStart"/>
            <w:r>
              <w:rPr>
                <w:b w:val="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tcPr>
          <w:p w:rsidR="00F713BA" w:rsidRDefault="00F713BA" w:rsidP="00D1303C">
            <w:pPr>
              <w:pStyle w:val="a8"/>
              <w:spacing w:line="276" w:lineRule="auto"/>
              <w:rPr>
                <w:b w:val="0"/>
                <w:sz w:val="20"/>
                <w:szCs w:val="20"/>
              </w:rPr>
            </w:pPr>
            <w:r>
              <w:rPr>
                <w:b w:val="0"/>
                <w:sz w:val="20"/>
                <w:szCs w:val="20"/>
              </w:rPr>
              <w:t>1000</w:t>
            </w:r>
          </w:p>
        </w:tc>
        <w:tc>
          <w:tcPr>
            <w:tcW w:w="1172" w:type="dxa"/>
            <w:tcBorders>
              <w:top w:val="single" w:sz="4" w:space="0" w:color="auto"/>
              <w:left w:val="nil"/>
              <w:bottom w:val="single" w:sz="4" w:space="0" w:color="auto"/>
              <w:right w:val="single" w:sz="4" w:space="0" w:color="auto"/>
            </w:tcBorders>
            <w:shd w:val="clear" w:color="000000" w:fill="FFFFFF"/>
            <w:noWrap/>
          </w:tcPr>
          <w:p w:rsidR="00F713BA" w:rsidRDefault="00F713BA" w:rsidP="00D1303C">
            <w:pPr>
              <w:pStyle w:val="a8"/>
              <w:spacing w:line="276" w:lineRule="auto"/>
              <w:rPr>
                <w:b w:val="0"/>
                <w:sz w:val="20"/>
                <w:szCs w:val="20"/>
              </w:rPr>
            </w:pPr>
          </w:p>
        </w:tc>
      </w:tr>
      <w:tr w:rsidR="00F713BA"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713BA" w:rsidRPr="00D37B35" w:rsidRDefault="00F713BA"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F713BA" w:rsidRDefault="00933C4A" w:rsidP="00F713BA">
            <w:pPr>
              <w:pStyle w:val="a8"/>
              <w:spacing w:line="276" w:lineRule="auto"/>
              <w:rPr>
                <w:b w:val="0"/>
                <w:sz w:val="20"/>
                <w:szCs w:val="20"/>
              </w:rPr>
            </w:pPr>
            <w:r>
              <w:rPr>
                <w:b w:val="0"/>
                <w:sz w:val="20"/>
                <w:szCs w:val="20"/>
              </w:rPr>
              <w:t xml:space="preserve">Тест полоски </w:t>
            </w:r>
            <w:proofErr w:type="spellStart"/>
            <w:r>
              <w:rPr>
                <w:b w:val="0"/>
                <w:sz w:val="20"/>
                <w:szCs w:val="20"/>
              </w:rPr>
              <w:t>Аккутренд</w:t>
            </w:r>
            <w:proofErr w:type="spellEnd"/>
            <w:r>
              <w:rPr>
                <w:b w:val="0"/>
                <w:sz w:val="20"/>
                <w:szCs w:val="20"/>
              </w:rPr>
              <w:t xml:space="preserve"> глюкоза</w:t>
            </w:r>
          </w:p>
        </w:tc>
        <w:tc>
          <w:tcPr>
            <w:tcW w:w="3685" w:type="dxa"/>
            <w:tcBorders>
              <w:top w:val="single" w:sz="4" w:space="0" w:color="auto"/>
              <w:left w:val="nil"/>
              <w:bottom w:val="single" w:sz="4" w:space="0" w:color="auto"/>
              <w:right w:val="single" w:sz="4" w:space="0" w:color="auto"/>
            </w:tcBorders>
            <w:shd w:val="clear" w:color="000000" w:fill="FFFFFF"/>
          </w:tcPr>
          <w:p w:rsidR="00F713BA" w:rsidRDefault="00F713BA" w:rsidP="00F713BA">
            <w:pPr>
              <w:pStyle w:val="a8"/>
              <w:spacing w:line="276" w:lineRule="auto"/>
              <w:jc w:val="left"/>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F713BA" w:rsidRDefault="00933C4A" w:rsidP="00D1303C">
            <w:pPr>
              <w:pStyle w:val="a8"/>
              <w:spacing w:line="276" w:lineRule="auto"/>
              <w:rPr>
                <w:b w:val="0"/>
                <w:sz w:val="20"/>
                <w:szCs w:val="20"/>
              </w:rPr>
            </w:pPr>
            <w:r>
              <w:rPr>
                <w:b w:val="0"/>
                <w:sz w:val="20"/>
                <w:szCs w:val="20"/>
              </w:rPr>
              <w:t>Туба</w:t>
            </w:r>
          </w:p>
        </w:tc>
        <w:tc>
          <w:tcPr>
            <w:tcW w:w="838" w:type="dxa"/>
            <w:tcBorders>
              <w:top w:val="single" w:sz="4" w:space="0" w:color="auto"/>
              <w:left w:val="nil"/>
              <w:bottom w:val="single" w:sz="4" w:space="0" w:color="auto"/>
              <w:right w:val="single" w:sz="4" w:space="0" w:color="auto"/>
            </w:tcBorders>
            <w:shd w:val="clear" w:color="000000" w:fill="FFFFFF"/>
            <w:noWrap/>
          </w:tcPr>
          <w:p w:rsidR="00F713BA" w:rsidRDefault="00933C4A" w:rsidP="00D1303C">
            <w:pPr>
              <w:pStyle w:val="a8"/>
              <w:spacing w:line="276" w:lineRule="auto"/>
              <w:rPr>
                <w:b w:val="0"/>
                <w:sz w:val="20"/>
                <w:szCs w:val="20"/>
              </w:rPr>
            </w:pPr>
            <w:r>
              <w:rPr>
                <w:b w:val="0"/>
                <w:sz w:val="20"/>
                <w:szCs w:val="20"/>
              </w:rPr>
              <w:t>90</w:t>
            </w:r>
          </w:p>
        </w:tc>
        <w:tc>
          <w:tcPr>
            <w:tcW w:w="1172" w:type="dxa"/>
            <w:tcBorders>
              <w:top w:val="single" w:sz="4" w:space="0" w:color="auto"/>
              <w:left w:val="nil"/>
              <w:bottom w:val="single" w:sz="4" w:space="0" w:color="auto"/>
              <w:right w:val="single" w:sz="4" w:space="0" w:color="auto"/>
            </w:tcBorders>
            <w:shd w:val="clear" w:color="000000" w:fill="FFFFFF"/>
            <w:noWrap/>
          </w:tcPr>
          <w:p w:rsidR="00F713BA" w:rsidRDefault="00933C4A" w:rsidP="00D1303C">
            <w:pPr>
              <w:pStyle w:val="a8"/>
              <w:spacing w:line="276" w:lineRule="auto"/>
              <w:rPr>
                <w:b w:val="0"/>
                <w:sz w:val="20"/>
                <w:szCs w:val="20"/>
              </w:rPr>
            </w:pPr>
            <w:r>
              <w:rPr>
                <w:b w:val="0"/>
                <w:sz w:val="20"/>
                <w:szCs w:val="20"/>
              </w:rPr>
              <w:t>2</w:t>
            </w:r>
            <w:r w:rsidR="002E7497">
              <w:rPr>
                <w:b w:val="0"/>
                <w:sz w:val="20"/>
                <w:szCs w:val="20"/>
                <w:lang w:val="en-US"/>
              </w:rPr>
              <w:t xml:space="preserve"> </w:t>
            </w:r>
            <w:r>
              <w:rPr>
                <w:b w:val="0"/>
                <w:sz w:val="20"/>
                <w:szCs w:val="20"/>
              </w:rPr>
              <w:t>990,00</w:t>
            </w:r>
          </w:p>
        </w:tc>
      </w:tr>
      <w:tr w:rsidR="00933C4A"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933C4A" w:rsidRPr="00D37B35" w:rsidRDefault="00933C4A"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933C4A" w:rsidRDefault="00933C4A" w:rsidP="00D1303C">
            <w:pPr>
              <w:pStyle w:val="a8"/>
              <w:spacing w:line="276" w:lineRule="auto"/>
              <w:rPr>
                <w:b w:val="0"/>
                <w:sz w:val="20"/>
                <w:szCs w:val="20"/>
              </w:rPr>
            </w:pPr>
            <w:r>
              <w:rPr>
                <w:b w:val="0"/>
                <w:sz w:val="20"/>
                <w:szCs w:val="20"/>
              </w:rPr>
              <w:t xml:space="preserve">Тест полоски </w:t>
            </w:r>
            <w:proofErr w:type="spellStart"/>
            <w:r>
              <w:rPr>
                <w:b w:val="0"/>
                <w:sz w:val="20"/>
                <w:szCs w:val="20"/>
              </w:rPr>
              <w:t>Аккутренд</w:t>
            </w:r>
            <w:proofErr w:type="spellEnd"/>
            <w:r>
              <w:rPr>
                <w:b w:val="0"/>
                <w:sz w:val="20"/>
                <w:szCs w:val="20"/>
              </w:rPr>
              <w:t xml:space="preserve"> глюкоза</w:t>
            </w:r>
          </w:p>
        </w:tc>
        <w:tc>
          <w:tcPr>
            <w:tcW w:w="3685" w:type="dxa"/>
            <w:tcBorders>
              <w:top w:val="single" w:sz="4" w:space="0" w:color="auto"/>
              <w:left w:val="nil"/>
              <w:bottom w:val="single" w:sz="4" w:space="0" w:color="auto"/>
              <w:right w:val="single" w:sz="4" w:space="0" w:color="auto"/>
            </w:tcBorders>
            <w:shd w:val="clear" w:color="000000" w:fill="FFFFFF"/>
          </w:tcPr>
          <w:p w:rsidR="00933C4A" w:rsidRDefault="00933C4A" w:rsidP="00F713BA">
            <w:pPr>
              <w:pStyle w:val="a8"/>
              <w:spacing w:line="276" w:lineRule="auto"/>
              <w:jc w:val="left"/>
              <w:rPr>
                <w:b w:val="0"/>
                <w:sz w:val="20"/>
                <w:szCs w:val="20"/>
              </w:rPr>
            </w:pPr>
          </w:p>
        </w:tc>
        <w:tc>
          <w:tcPr>
            <w:tcW w:w="1005" w:type="dxa"/>
            <w:tcBorders>
              <w:top w:val="single" w:sz="4" w:space="0" w:color="auto"/>
              <w:left w:val="nil"/>
              <w:bottom w:val="single" w:sz="4" w:space="0" w:color="auto"/>
              <w:right w:val="single" w:sz="4" w:space="0" w:color="auto"/>
            </w:tcBorders>
            <w:shd w:val="clear" w:color="000000" w:fill="FFFFFF"/>
          </w:tcPr>
          <w:p w:rsidR="00933C4A" w:rsidRDefault="00933C4A" w:rsidP="00D1303C">
            <w:pPr>
              <w:pStyle w:val="a8"/>
              <w:spacing w:line="276" w:lineRule="auto"/>
              <w:rPr>
                <w:b w:val="0"/>
                <w:sz w:val="20"/>
                <w:szCs w:val="20"/>
              </w:rPr>
            </w:pPr>
            <w:r>
              <w:rPr>
                <w:b w:val="0"/>
                <w:sz w:val="20"/>
                <w:szCs w:val="20"/>
              </w:rPr>
              <w:t>Туба</w:t>
            </w:r>
          </w:p>
        </w:tc>
        <w:tc>
          <w:tcPr>
            <w:tcW w:w="838" w:type="dxa"/>
            <w:tcBorders>
              <w:top w:val="single" w:sz="4" w:space="0" w:color="auto"/>
              <w:left w:val="nil"/>
              <w:bottom w:val="single" w:sz="4" w:space="0" w:color="auto"/>
              <w:right w:val="single" w:sz="4" w:space="0" w:color="auto"/>
            </w:tcBorders>
            <w:shd w:val="clear" w:color="000000" w:fill="FFFFFF"/>
            <w:noWrap/>
          </w:tcPr>
          <w:p w:rsidR="00933C4A" w:rsidRDefault="00933C4A" w:rsidP="00D1303C">
            <w:pPr>
              <w:pStyle w:val="a8"/>
              <w:spacing w:line="276" w:lineRule="auto"/>
              <w:rPr>
                <w:b w:val="0"/>
                <w:sz w:val="20"/>
                <w:szCs w:val="20"/>
              </w:rPr>
            </w:pPr>
            <w:r>
              <w:rPr>
                <w:b w:val="0"/>
                <w:sz w:val="20"/>
                <w:szCs w:val="20"/>
              </w:rPr>
              <w:t>65</w:t>
            </w:r>
          </w:p>
        </w:tc>
        <w:tc>
          <w:tcPr>
            <w:tcW w:w="1172" w:type="dxa"/>
            <w:tcBorders>
              <w:top w:val="single" w:sz="4" w:space="0" w:color="auto"/>
              <w:left w:val="nil"/>
              <w:bottom w:val="single" w:sz="4" w:space="0" w:color="auto"/>
              <w:right w:val="single" w:sz="4" w:space="0" w:color="auto"/>
            </w:tcBorders>
            <w:shd w:val="clear" w:color="000000" w:fill="FFFFFF"/>
            <w:noWrap/>
          </w:tcPr>
          <w:p w:rsidR="00933C4A" w:rsidRDefault="00933C4A" w:rsidP="00D1303C">
            <w:pPr>
              <w:pStyle w:val="a8"/>
              <w:spacing w:line="276" w:lineRule="auto"/>
              <w:rPr>
                <w:b w:val="0"/>
                <w:sz w:val="20"/>
                <w:szCs w:val="20"/>
              </w:rPr>
            </w:pPr>
            <w:r>
              <w:rPr>
                <w:b w:val="0"/>
                <w:sz w:val="20"/>
                <w:szCs w:val="20"/>
              </w:rPr>
              <w:t>10</w:t>
            </w:r>
            <w:r w:rsidR="002E7497">
              <w:rPr>
                <w:b w:val="0"/>
                <w:sz w:val="20"/>
                <w:szCs w:val="20"/>
                <w:lang w:val="en-US"/>
              </w:rPr>
              <w:t xml:space="preserve"> </w:t>
            </w:r>
            <w:r>
              <w:rPr>
                <w:b w:val="0"/>
                <w:sz w:val="20"/>
                <w:szCs w:val="20"/>
              </w:rPr>
              <w:t>644,00</w:t>
            </w:r>
          </w:p>
        </w:tc>
      </w:tr>
      <w:tr w:rsidR="00FC5AFB"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C5AFB" w:rsidRPr="00D37B35" w:rsidRDefault="00FC5AFB"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FC5AFB" w:rsidRPr="00FC5AFB" w:rsidRDefault="00FC5AFB" w:rsidP="00D1303C">
            <w:pPr>
              <w:pStyle w:val="a8"/>
              <w:spacing w:line="276" w:lineRule="auto"/>
              <w:rPr>
                <w:b w:val="0"/>
                <w:sz w:val="20"/>
                <w:szCs w:val="20"/>
              </w:rPr>
            </w:pPr>
            <w:r w:rsidRPr="00FC5AFB">
              <w:rPr>
                <w:b w:val="0"/>
                <w:color w:val="000000"/>
                <w:sz w:val="20"/>
                <w:szCs w:val="20"/>
                <w:lang w:val="kk-KZ"/>
              </w:rPr>
              <w:t>Иггалятор компрессорный</w:t>
            </w:r>
          </w:p>
        </w:tc>
        <w:tc>
          <w:tcPr>
            <w:tcW w:w="3685" w:type="dxa"/>
            <w:tcBorders>
              <w:top w:val="single" w:sz="4" w:space="0" w:color="auto"/>
              <w:left w:val="nil"/>
              <w:bottom w:val="single" w:sz="4" w:space="0" w:color="auto"/>
              <w:right w:val="single" w:sz="4" w:space="0" w:color="auto"/>
            </w:tcBorders>
            <w:shd w:val="clear" w:color="000000" w:fill="FFFFFF"/>
          </w:tcPr>
          <w:p w:rsidR="00FC5AFB" w:rsidRPr="00FC5AFB" w:rsidRDefault="00FC5AFB" w:rsidP="00FC5AFB">
            <w:pPr>
              <w:spacing w:after="0"/>
              <w:rPr>
                <w:rFonts w:ascii="Times New Roman" w:hAnsi="Times New Roman" w:cs="Times New Roman"/>
                <w:sz w:val="20"/>
                <w:szCs w:val="20"/>
              </w:rPr>
            </w:pPr>
            <w:r w:rsidRPr="00FC5AFB">
              <w:rPr>
                <w:rFonts w:ascii="Times New Roman" w:hAnsi="Times New Roman" w:cs="Times New Roman"/>
                <w:sz w:val="20"/>
                <w:szCs w:val="20"/>
              </w:rPr>
              <w:t>Вес ингалятора (</w:t>
            </w:r>
            <w:proofErr w:type="gramStart"/>
            <w:r w:rsidRPr="00FC5AFB">
              <w:rPr>
                <w:rFonts w:ascii="Times New Roman" w:hAnsi="Times New Roman" w:cs="Times New Roman"/>
                <w:sz w:val="20"/>
                <w:szCs w:val="20"/>
              </w:rPr>
              <w:t>кг</w:t>
            </w:r>
            <w:proofErr w:type="gramEnd"/>
            <w:r w:rsidRPr="00FC5AFB">
              <w:rPr>
                <w:rFonts w:ascii="Times New Roman" w:hAnsi="Times New Roman" w:cs="Times New Roman"/>
                <w:sz w:val="20"/>
                <w:szCs w:val="20"/>
              </w:rPr>
              <w:t>) не более 1,9</w:t>
            </w:r>
          </w:p>
          <w:p w:rsidR="00FC5AFB" w:rsidRPr="00FC5AFB" w:rsidRDefault="00FC5AFB" w:rsidP="00FC5AFB">
            <w:pPr>
              <w:spacing w:after="0"/>
              <w:rPr>
                <w:rFonts w:ascii="Times New Roman" w:hAnsi="Times New Roman" w:cs="Times New Roman"/>
                <w:sz w:val="20"/>
                <w:szCs w:val="20"/>
              </w:rPr>
            </w:pPr>
            <w:r w:rsidRPr="00FC5AFB">
              <w:rPr>
                <w:rFonts w:ascii="Times New Roman" w:hAnsi="Times New Roman" w:cs="Times New Roman"/>
                <w:sz w:val="20"/>
                <w:szCs w:val="20"/>
              </w:rPr>
              <w:t>Средний аэродинамический размер частиц  (</w:t>
            </w:r>
            <w:proofErr w:type="gramStart"/>
            <w:r w:rsidRPr="00FC5AFB">
              <w:rPr>
                <w:rFonts w:ascii="Times New Roman" w:hAnsi="Times New Roman" w:cs="Times New Roman"/>
                <w:sz w:val="20"/>
                <w:szCs w:val="20"/>
              </w:rPr>
              <w:t>мкм</w:t>
            </w:r>
            <w:proofErr w:type="gramEnd"/>
            <w:r w:rsidRPr="00FC5AFB">
              <w:rPr>
                <w:rFonts w:ascii="Times New Roman" w:hAnsi="Times New Roman" w:cs="Times New Roman"/>
                <w:sz w:val="20"/>
                <w:szCs w:val="20"/>
              </w:rPr>
              <w:t>) не менее 3</w:t>
            </w:r>
          </w:p>
          <w:p w:rsidR="00FC5AFB" w:rsidRPr="00FC5AFB" w:rsidRDefault="00FC5AFB" w:rsidP="00FC5AFB">
            <w:pPr>
              <w:spacing w:after="0"/>
              <w:rPr>
                <w:rFonts w:ascii="Times New Roman" w:hAnsi="Times New Roman" w:cs="Times New Roman"/>
                <w:sz w:val="20"/>
                <w:szCs w:val="20"/>
              </w:rPr>
            </w:pPr>
            <w:r w:rsidRPr="00FC5AFB">
              <w:rPr>
                <w:rFonts w:ascii="Times New Roman" w:hAnsi="Times New Roman" w:cs="Times New Roman"/>
                <w:sz w:val="20"/>
                <w:szCs w:val="20"/>
              </w:rPr>
              <w:t>производительность (мл/мин) не менее 0,4</w:t>
            </w:r>
          </w:p>
          <w:p w:rsidR="00FC5AFB" w:rsidRPr="00FC5AFB" w:rsidRDefault="00FC5AFB" w:rsidP="00FC5AFB">
            <w:pPr>
              <w:spacing w:after="0"/>
              <w:rPr>
                <w:rFonts w:ascii="Times New Roman" w:hAnsi="Times New Roman" w:cs="Times New Roman"/>
                <w:sz w:val="20"/>
                <w:szCs w:val="20"/>
              </w:rPr>
            </w:pPr>
            <w:r w:rsidRPr="00FC5AFB">
              <w:rPr>
                <w:rFonts w:ascii="Times New Roman" w:hAnsi="Times New Roman" w:cs="Times New Roman"/>
                <w:sz w:val="20"/>
                <w:szCs w:val="20"/>
              </w:rPr>
              <w:t>Кол-во аэрозоля в %, менее 5 мкм</w:t>
            </w:r>
            <w:proofErr w:type="gramStart"/>
            <w:r w:rsidRPr="00FC5AFB">
              <w:rPr>
                <w:rFonts w:ascii="Times New Roman" w:hAnsi="Times New Roman" w:cs="Times New Roman"/>
                <w:sz w:val="20"/>
                <w:szCs w:val="20"/>
              </w:rPr>
              <w:t xml:space="preserve"> (%) </w:t>
            </w:r>
            <w:proofErr w:type="gramEnd"/>
            <w:r w:rsidRPr="00FC5AFB">
              <w:rPr>
                <w:rFonts w:ascii="Times New Roman" w:hAnsi="Times New Roman" w:cs="Times New Roman"/>
                <w:sz w:val="20"/>
                <w:szCs w:val="20"/>
              </w:rPr>
              <w:t>не менее 76</w:t>
            </w:r>
          </w:p>
          <w:p w:rsidR="00FC5AFB" w:rsidRPr="00FC5AFB" w:rsidRDefault="00FC5AFB" w:rsidP="00FC5AFB">
            <w:pPr>
              <w:spacing w:after="0"/>
              <w:rPr>
                <w:rFonts w:ascii="Times New Roman" w:hAnsi="Times New Roman" w:cs="Times New Roman"/>
                <w:sz w:val="20"/>
                <w:szCs w:val="20"/>
              </w:rPr>
            </w:pPr>
            <w:r w:rsidRPr="00FC5AFB">
              <w:rPr>
                <w:rFonts w:ascii="Times New Roman" w:hAnsi="Times New Roman" w:cs="Times New Roman"/>
                <w:sz w:val="20"/>
                <w:szCs w:val="20"/>
              </w:rPr>
              <w:t>Максимальный воздушный поток (</w:t>
            </w:r>
            <w:proofErr w:type="gramStart"/>
            <w:r w:rsidRPr="00FC5AFB">
              <w:rPr>
                <w:rFonts w:ascii="Times New Roman" w:hAnsi="Times New Roman" w:cs="Times New Roman"/>
                <w:sz w:val="20"/>
                <w:szCs w:val="20"/>
              </w:rPr>
              <w:t>л</w:t>
            </w:r>
            <w:proofErr w:type="gramEnd"/>
            <w:r w:rsidRPr="00FC5AFB">
              <w:rPr>
                <w:rFonts w:ascii="Times New Roman" w:hAnsi="Times New Roman" w:cs="Times New Roman"/>
                <w:sz w:val="20"/>
                <w:szCs w:val="20"/>
              </w:rPr>
              <w:t>/мин) не более 5</w:t>
            </w:r>
          </w:p>
          <w:p w:rsidR="00FC5AFB" w:rsidRPr="00FC5AFB" w:rsidRDefault="00FC5AFB" w:rsidP="00FC5AFB">
            <w:pPr>
              <w:spacing w:after="0"/>
              <w:rPr>
                <w:rFonts w:ascii="Times New Roman" w:hAnsi="Times New Roman" w:cs="Times New Roman"/>
                <w:sz w:val="20"/>
                <w:szCs w:val="20"/>
              </w:rPr>
            </w:pPr>
            <w:r w:rsidRPr="00FC5AFB">
              <w:rPr>
                <w:rFonts w:ascii="Times New Roman" w:hAnsi="Times New Roman" w:cs="Times New Roman"/>
                <w:sz w:val="20"/>
                <w:szCs w:val="20"/>
              </w:rPr>
              <w:t>Остаточный объем  (мл) не более 0,7</w:t>
            </w:r>
          </w:p>
          <w:p w:rsidR="00FC5AFB" w:rsidRPr="00FC5AFB" w:rsidRDefault="00FC5AFB" w:rsidP="00FC5AFB">
            <w:pPr>
              <w:pStyle w:val="a8"/>
              <w:spacing w:line="276" w:lineRule="auto"/>
              <w:jc w:val="left"/>
              <w:rPr>
                <w:b w:val="0"/>
                <w:sz w:val="20"/>
                <w:szCs w:val="20"/>
              </w:rPr>
            </w:pPr>
            <w:r w:rsidRPr="00FC5AFB">
              <w:rPr>
                <w:b w:val="0"/>
                <w:sz w:val="20"/>
                <w:szCs w:val="20"/>
              </w:rPr>
              <w:t xml:space="preserve">Рабочий воздушный поток с </w:t>
            </w:r>
            <w:proofErr w:type="spellStart"/>
            <w:r w:rsidRPr="00FC5AFB">
              <w:rPr>
                <w:b w:val="0"/>
                <w:sz w:val="20"/>
                <w:szCs w:val="20"/>
              </w:rPr>
              <w:t>небулазерной</w:t>
            </w:r>
            <w:proofErr w:type="spellEnd"/>
            <w:r w:rsidRPr="00FC5AFB">
              <w:rPr>
                <w:b w:val="0"/>
                <w:sz w:val="20"/>
                <w:szCs w:val="20"/>
              </w:rPr>
              <w:t xml:space="preserve"> камерой (</w:t>
            </w:r>
            <w:proofErr w:type="gramStart"/>
            <w:r w:rsidRPr="00FC5AFB">
              <w:rPr>
                <w:b w:val="0"/>
                <w:sz w:val="20"/>
                <w:szCs w:val="20"/>
              </w:rPr>
              <w:t>л</w:t>
            </w:r>
            <w:proofErr w:type="gramEnd"/>
            <w:r w:rsidRPr="00FC5AFB">
              <w:rPr>
                <w:b w:val="0"/>
                <w:sz w:val="20"/>
                <w:szCs w:val="20"/>
              </w:rPr>
              <w:t>/мин) не менее 3,7</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FC5AFB" w:rsidRPr="00FC5AFB" w:rsidRDefault="00FC5AFB"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sidRPr="00FC5AFB">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FC5AFB" w:rsidRPr="00FC5AFB" w:rsidRDefault="00FC5AFB" w:rsidP="00D1303C">
            <w:pPr>
              <w:spacing w:after="0" w:line="240" w:lineRule="auto"/>
              <w:jc w:val="center"/>
              <w:rPr>
                <w:rFonts w:ascii="Times New Roman" w:eastAsia="Times New Roman" w:hAnsi="Times New Roman" w:cs="Times New Roman"/>
                <w:color w:val="000000"/>
                <w:sz w:val="20"/>
                <w:szCs w:val="20"/>
              </w:rPr>
            </w:pPr>
            <w:r w:rsidRPr="00FC5AFB">
              <w:rPr>
                <w:rFonts w:ascii="Times New Roman" w:eastAsia="Times New Roman" w:hAnsi="Times New Roman" w:cs="Times New Roman"/>
                <w:color w:val="000000"/>
                <w:sz w:val="20"/>
                <w:szCs w:val="20"/>
              </w:rPr>
              <w:t>2</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FC5AFB" w:rsidRPr="00FC5AFB" w:rsidRDefault="00FC5AFB" w:rsidP="00D1303C">
            <w:pPr>
              <w:spacing w:after="0" w:line="240" w:lineRule="auto"/>
              <w:jc w:val="center"/>
              <w:rPr>
                <w:rFonts w:ascii="Times New Roman" w:eastAsia="Times New Roman" w:hAnsi="Times New Roman" w:cs="Times New Roman"/>
                <w:color w:val="000000"/>
                <w:sz w:val="20"/>
                <w:szCs w:val="20"/>
              </w:rPr>
            </w:pPr>
            <w:r w:rsidRPr="00FC5AFB">
              <w:rPr>
                <w:rFonts w:ascii="Times New Roman" w:eastAsia="Times New Roman" w:hAnsi="Times New Roman" w:cs="Times New Roman"/>
                <w:color w:val="000000"/>
                <w:sz w:val="20"/>
                <w:szCs w:val="20"/>
              </w:rPr>
              <w:t>26 000,00</w:t>
            </w:r>
          </w:p>
        </w:tc>
      </w:tr>
      <w:tr w:rsidR="00FC5AFB"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C5AFB" w:rsidRPr="00D37B35" w:rsidRDefault="00FC5AFB"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FC5AFB" w:rsidRPr="00FC5AFB" w:rsidRDefault="00FC5AFB" w:rsidP="00D1303C">
            <w:pPr>
              <w:pStyle w:val="a8"/>
              <w:spacing w:line="276" w:lineRule="auto"/>
              <w:rPr>
                <w:b w:val="0"/>
                <w:color w:val="000000"/>
                <w:sz w:val="20"/>
                <w:szCs w:val="20"/>
                <w:lang w:val="kk-KZ"/>
              </w:rPr>
            </w:pPr>
            <w:r>
              <w:rPr>
                <w:b w:val="0"/>
                <w:color w:val="000000"/>
                <w:sz w:val="20"/>
                <w:szCs w:val="20"/>
                <w:lang w:val="kk-KZ"/>
              </w:rPr>
              <w:t>Носилки</w:t>
            </w:r>
          </w:p>
        </w:tc>
        <w:tc>
          <w:tcPr>
            <w:tcW w:w="3685" w:type="dxa"/>
            <w:tcBorders>
              <w:top w:val="single" w:sz="4" w:space="0" w:color="auto"/>
              <w:left w:val="nil"/>
              <w:bottom w:val="single" w:sz="4" w:space="0" w:color="auto"/>
              <w:right w:val="single" w:sz="4" w:space="0" w:color="auto"/>
            </w:tcBorders>
            <w:shd w:val="clear" w:color="000000" w:fill="FFFFFF"/>
          </w:tcPr>
          <w:p w:rsidR="00FC5AFB" w:rsidRPr="00FC5AFB" w:rsidRDefault="00FC5AFB" w:rsidP="00FC5AFB">
            <w:pPr>
              <w:spacing w:after="0"/>
              <w:rPr>
                <w:rFonts w:ascii="Times New Roman" w:hAnsi="Times New Roman" w:cs="Times New Roman"/>
                <w:sz w:val="20"/>
                <w:szCs w:val="20"/>
              </w:rPr>
            </w:pPr>
            <w:r>
              <w:rPr>
                <w:rFonts w:ascii="Times New Roman" w:hAnsi="Times New Roman" w:cs="Times New Roman"/>
                <w:sz w:val="20"/>
                <w:szCs w:val="20"/>
              </w:rPr>
              <w:t>Ручные</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FC5AFB" w:rsidRPr="00FC5AFB" w:rsidRDefault="00FC5AFB"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FC5AFB" w:rsidRPr="00FC5AFB" w:rsidRDefault="00FC5AFB"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FC5AFB" w:rsidRPr="00FC5AFB" w:rsidRDefault="00FC5AFB"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r w:rsidR="00367564">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000</w:t>
            </w:r>
            <w:r w:rsidR="00367564">
              <w:rPr>
                <w:rFonts w:ascii="Times New Roman" w:eastAsia="Times New Roman" w:hAnsi="Times New Roman" w:cs="Times New Roman"/>
                <w:color w:val="000000"/>
                <w:sz w:val="20"/>
                <w:szCs w:val="20"/>
              </w:rPr>
              <w:t>,00</w:t>
            </w:r>
          </w:p>
        </w:tc>
      </w:tr>
      <w:tr w:rsidR="00FC5AFB"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C5AFB" w:rsidRPr="00D37B35" w:rsidRDefault="00FC5AFB"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FC5AFB" w:rsidRDefault="00FC5AFB" w:rsidP="00D1303C">
            <w:pPr>
              <w:pStyle w:val="a8"/>
              <w:spacing w:line="276" w:lineRule="auto"/>
              <w:rPr>
                <w:b w:val="0"/>
                <w:color w:val="000000"/>
                <w:sz w:val="20"/>
                <w:szCs w:val="20"/>
                <w:lang w:val="kk-KZ"/>
              </w:rPr>
            </w:pPr>
            <w:r>
              <w:rPr>
                <w:b w:val="0"/>
                <w:color w:val="000000"/>
                <w:sz w:val="20"/>
                <w:szCs w:val="20"/>
                <w:lang w:val="kk-KZ"/>
              </w:rPr>
              <w:t>Маска на кислородную подушку</w:t>
            </w:r>
          </w:p>
        </w:tc>
        <w:tc>
          <w:tcPr>
            <w:tcW w:w="3685" w:type="dxa"/>
            <w:tcBorders>
              <w:top w:val="single" w:sz="4" w:space="0" w:color="auto"/>
              <w:left w:val="nil"/>
              <w:bottom w:val="single" w:sz="4" w:space="0" w:color="auto"/>
              <w:right w:val="single" w:sz="4" w:space="0" w:color="auto"/>
            </w:tcBorders>
            <w:shd w:val="clear" w:color="000000" w:fill="FFFFFF"/>
          </w:tcPr>
          <w:p w:rsidR="00FC5AFB" w:rsidRDefault="00FC5AFB" w:rsidP="00FC5AFB">
            <w:pPr>
              <w:spacing w:after="0"/>
              <w:rPr>
                <w:rFonts w:ascii="Times New Roman" w:hAnsi="Times New Roman" w:cs="Times New Roman"/>
                <w:sz w:val="20"/>
                <w:szCs w:val="20"/>
              </w:rPr>
            </w:pPr>
          </w:p>
        </w:tc>
        <w:tc>
          <w:tcPr>
            <w:tcW w:w="1005" w:type="dxa"/>
            <w:tcBorders>
              <w:top w:val="single" w:sz="4" w:space="0" w:color="auto"/>
              <w:left w:val="nil"/>
              <w:bottom w:val="single" w:sz="4" w:space="0" w:color="auto"/>
              <w:right w:val="single" w:sz="4" w:space="0" w:color="auto"/>
            </w:tcBorders>
            <w:shd w:val="clear" w:color="000000" w:fill="FFFFFF"/>
            <w:vAlign w:val="center"/>
          </w:tcPr>
          <w:p w:rsidR="00FC5AFB" w:rsidRDefault="00FC5AFB"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FC5AFB" w:rsidRDefault="00FC5AFB"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FC5AFB" w:rsidRDefault="00FC5AFB"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367564">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000</w:t>
            </w:r>
            <w:r w:rsidR="00367564">
              <w:rPr>
                <w:rFonts w:ascii="Times New Roman" w:eastAsia="Times New Roman" w:hAnsi="Times New Roman" w:cs="Times New Roman"/>
                <w:color w:val="000000"/>
                <w:sz w:val="20"/>
                <w:szCs w:val="20"/>
              </w:rPr>
              <w:t>,00</w:t>
            </w:r>
          </w:p>
        </w:tc>
      </w:tr>
      <w:tr w:rsidR="00FC5AFB"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C5AFB" w:rsidRPr="00D37B35" w:rsidRDefault="00FC5AFB"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FC5AFB" w:rsidRDefault="00FC5AFB" w:rsidP="00D1303C">
            <w:pPr>
              <w:pStyle w:val="a8"/>
              <w:spacing w:line="276" w:lineRule="auto"/>
              <w:rPr>
                <w:b w:val="0"/>
                <w:color w:val="000000"/>
                <w:sz w:val="20"/>
                <w:szCs w:val="20"/>
                <w:lang w:val="kk-KZ"/>
              </w:rPr>
            </w:pPr>
            <w:r>
              <w:rPr>
                <w:b w:val="0"/>
                <w:color w:val="000000"/>
                <w:sz w:val="20"/>
                <w:szCs w:val="20"/>
                <w:lang w:val="kk-KZ"/>
              </w:rPr>
              <w:t>Термометр медицинский электронный</w:t>
            </w:r>
          </w:p>
        </w:tc>
        <w:tc>
          <w:tcPr>
            <w:tcW w:w="3685" w:type="dxa"/>
            <w:tcBorders>
              <w:top w:val="single" w:sz="4" w:space="0" w:color="auto"/>
              <w:left w:val="nil"/>
              <w:bottom w:val="single" w:sz="4" w:space="0" w:color="auto"/>
              <w:right w:val="single" w:sz="4" w:space="0" w:color="auto"/>
            </w:tcBorders>
            <w:shd w:val="clear" w:color="000000" w:fill="FFFFFF"/>
          </w:tcPr>
          <w:p w:rsidR="00FC5AFB" w:rsidRDefault="00FC5AFB" w:rsidP="00FC5AFB">
            <w:pPr>
              <w:spacing w:after="0"/>
              <w:rPr>
                <w:rFonts w:ascii="Times New Roman" w:hAnsi="Times New Roman" w:cs="Times New Roman"/>
                <w:sz w:val="20"/>
                <w:szCs w:val="20"/>
              </w:rPr>
            </w:pPr>
          </w:p>
        </w:tc>
        <w:tc>
          <w:tcPr>
            <w:tcW w:w="1005" w:type="dxa"/>
            <w:tcBorders>
              <w:top w:val="single" w:sz="4" w:space="0" w:color="auto"/>
              <w:left w:val="nil"/>
              <w:bottom w:val="single" w:sz="4" w:space="0" w:color="auto"/>
              <w:right w:val="single" w:sz="4" w:space="0" w:color="auto"/>
            </w:tcBorders>
            <w:shd w:val="clear" w:color="000000" w:fill="FFFFFF"/>
            <w:vAlign w:val="center"/>
          </w:tcPr>
          <w:p w:rsidR="00FC5AFB" w:rsidRDefault="00FC5AFB"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FC5AFB" w:rsidRDefault="00FC5AFB"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FC5AFB" w:rsidRDefault="00FC5AFB"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367564">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300</w:t>
            </w:r>
            <w:r w:rsidR="00367564">
              <w:rPr>
                <w:rFonts w:ascii="Times New Roman" w:eastAsia="Times New Roman" w:hAnsi="Times New Roman" w:cs="Times New Roman"/>
                <w:color w:val="000000"/>
                <w:sz w:val="20"/>
                <w:szCs w:val="20"/>
              </w:rPr>
              <w:t>,00</w:t>
            </w:r>
          </w:p>
        </w:tc>
      </w:tr>
      <w:tr w:rsidR="00FC5AFB"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C5AFB" w:rsidRPr="00D37B35" w:rsidRDefault="00FC5AFB"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FC5AFB" w:rsidRDefault="00FC5AFB" w:rsidP="00D1303C">
            <w:pPr>
              <w:pStyle w:val="a8"/>
              <w:spacing w:line="276" w:lineRule="auto"/>
              <w:rPr>
                <w:b w:val="0"/>
                <w:color w:val="000000"/>
                <w:sz w:val="20"/>
                <w:szCs w:val="20"/>
                <w:lang w:val="kk-KZ"/>
              </w:rPr>
            </w:pPr>
            <w:r>
              <w:rPr>
                <w:b w:val="0"/>
                <w:color w:val="000000"/>
                <w:sz w:val="20"/>
                <w:szCs w:val="20"/>
                <w:lang w:val="kk-KZ"/>
              </w:rPr>
              <w:t>Термометр для холодильника</w:t>
            </w:r>
          </w:p>
        </w:tc>
        <w:tc>
          <w:tcPr>
            <w:tcW w:w="3685" w:type="dxa"/>
            <w:tcBorders>
              <w:top w:val="single" w:sz="4" w:space="0" w:color="auto"/>
              <w:left w:val="nil"/>
              <w:bottom w:val="single" w:sz="4" w:space="0" w:color="auto"/>
              <w:right w:val="single" w:sz="4" w:space="0" w:color="auto"/>
            </w:tcBorders>
            <w:shd w:val="clear" w:color="000000" w:fill="FFFFFF"/>
          </w:tcPr>
          <w:p w:rsidR="00FC5AFB" w:rsidRDefault="00FC5AFB" w:rsidP="00FC5AFB">
            <w:pPr>
              <w:spacing w:after="0"/>
              <w:rPr>
                <w:rFonts w:ascii="Times New Roman" w:hAnsi="Times New Roman" w:cs="Times New Roman"/>
                <w:sz w:val="20"/>
                <w:szCs w:val="20"/>
              </w:rPr>
            </w:pPr>
            <w:r>
              <w:rPr>
                <w:rFonts w:ascii="Times New Roman" w:hAnsi="Times New Roman" w:cs="Times New Roman"/>
                <w:sz w:val="20"/>
                <w:szCs w:val="20"/>
              </w:rPr>
              <w:t>С поверкой</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FC5AFB" w:rsidRDefault="00FC5AFB"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FC5AFB" w:rsidRDefault="00FC5AFB"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FC5AFB" w:rsidRDefault="00FC5AFB"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367564">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100</w:t>
            </w:r>
            <w:r w:rsidR="00367564">
              <w:rPr>
                <w:rFonts w:ascii="Times New Roman" w:eastAsia="Times New Roman" w:hAnsi="Times New Roman" w:cs="Times New Roman"/>
                <w:color w:val="000000"/>
                <w:sz w:val="20"/>
                <w:szCs w:val="20"/>
              </w:rPr>
              <w:t>,00</w:t>
            </w:r>
          </w:p>
        </w:tc>
      </w:tr>
      <w:tr w:rsidR="00FC5AFB"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FC5AFB" w:rsidRPr="00D37B35" w:rsidRDefault="00FC5AFB"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FC5AFB" w:rsidRPr="00367564" w:rsidRDefault="00FC5AFB" w:rsidP="00D1303C">
            <w:pPr>
              <w:pStyle w:val="a8"/>
              <w:spacing w:line="276" w:lineRule="auto"/>
              <w:rPr>
                <w:b w:val="0"/>
                <w:color w:val="000000"/>
                <w:sz w:val="20"/>
                <w:szCs w:val="20"/>
                <w:lang w:val="kk-KZ"/>
              </w:rPr>
            </w:pPr>
            <w:r w:rsidRPr="00367564">
              <w:rPr>
                <w:b w:val="0"/>
                <w:color w:val="000000"/>
                <w:sz w:val="20"/>
                <w:szCs w:val="20"/>
                <w:lang w:val="kk-KZ"/>
              </w:rPr>
              <w:t>пульскосиметр</w:t>
            </w:r>
          </w:p>
        </w:tc>
        <w:tc>
          <w:tcPr>
            <w:tcW w:w="3685" w:type="dxa"/>
            <w:tcBorders>
              <w:top w:val="single" w:sz="4" w:space="0" w:color="auto"/>
              <w:left w:val="nil"/>
              <w:bottom w:val="single" w:sz="4" w:space="0" w:color="auto"/>
              <w:right w:val="single" w:sz="4" w:space="0" w:color="auto"/>
            </w:tcBorders>
            <w:shd w:val="clear" w:color="000000" w:fill="FFFFFF"/>
          </w:tcPr>
          <w:p w:rsidR="00FC5AFB" w:rsidRPr="00367564" w:rsidRDefault="00FC5AFB" w:rsidP="00FC5AFB">
            <w:pPr>
              <w:spacing w:after="0"/>
              <w:rPr>
                <w:rFonts w:ascii="Times New Roman" w:hAnsi="Times New Roman" w:cs="Times New Roman"/>
                <w:sz w:val="20"/>
                <w:szCs w:val="20"/>
              </w:rPr>
            </w:pPr>
            <w:r w:rsidRPr="00367564">
              <w:rPr>
                <w:rFonts w:ascii="Times New Roman" w:hAnsi="Times New Roman" w:cs="Times New Roman"/>
                <w:b/>
                <w:sz w:val="20"/>
                <w:szCs w:val="20"/>
              </w:rPr>
              <w:t>Тип дисплея OLED</w:t>
            </w:r>
            <w:r w:rsidRPr="00367564">
              <w:rPr>
                <w:rFonts w:ascii="Times New Roman" w:hAnsi="Times New Roman" w:cs="Times New Roman"/>
                <w:sz w:val="20"/>
                <w:szCs w:val="20"/>
              </w:rPr>
              <w:t xml:space="preserve"> –дисплей</w:t>
            </w:r>
          </w:p>
          <w:p w:rsidR="00FC5AFB" w:rsidRPr="00367564" w:rsidRDefault="00FC5AFB" w:rsidP="00FC5AFB">
            <w:pPr>
              <w:spacing w:after="0"/>
              <w:rPr>
                <w:rFonts w:ascii="Times New Roman" w:hAnsi="Times New Roman" w:cs="Times New Roman"/>
                <w:sz w:val="20"/>
                <w:szCs w:val="20"/>
              </w:rPr>
            </w:pPr>
            <w:r w:rsidRPr="00367564">
              <w:rPr>
                <w:rFonts w:ascii="Times New Roman" w:hAnsi="Times New Roman" w:cs="Times New Roman"/>
                <w:b/>
                <w:sz w:val="20"/>
                <w:szCs w:val="20"/>
              </w:rPr>
              <w:t>Диапазон измерения SpO2</w:t>
            </w:r>
            <w:r w:rsidRPr="00367564">
              <w:rPr>
                <w:rFonts w:ascii="Times New Roman" w:hAnsi="Times New Roman" w:cs="Times New Roman"/>
                <w:sz w:val="20"/>
                <w:szCs w:val="20"/>
              </w:rPr>
              <w:t xml:space="preserve"> 70-100 %</w:t>
            </w:r>
          </w:p>
          <w:p w:rsidR="00367564" w:rsidRPr="00367564" w:rsidRDefault="00367564" w:rsidP="00FC5AFB">
            <w:pPr>
              <w:spacing w:after="0"/>
              <w:rPr>
                <w:rFonts w:ascii="Times New Roman" w:hAnsi="Times New Roman" w:cs="Times New Roman"/>
                <w:sz w:val="20"/>
                <w:szCs w:val="20"/>
              </w:rPr>
            </w:pPr>
            <w:r w:rsidRPr="00367564">
              <w:rPr>
                <w:rFonts w:ascii="Times New Roman" w:hAnsi="Times New Roman" w:cs="Times New Roman"/>
                <w:b/>
                <w:sz w:val="20"/>
                <w:szCs w:val="20"/>
              </w:rPr>
              <w:t>Диапазон измерения пульса</w:t>
            </w:r>
            <w:r w:rsidRPr="00367564">
              <w:rPr>
                <w:rFonts w:ascii="Times New Roman" w:hAnsi="Times New Roman" w:cs="Times New Roman"/>
                <w:sz w:val="20"/>
                <w:szCs w:val="20"/>
              </w:rPr>
              <w:t xml:space="preserve"> 25-250 уд/мин</w:t>
            </w:r>
          </w:p>
          <w:p w:rsidR="00367564" w:rsidRPr="00367564" w:rsidRDefault="00367564" w:rsidP="00FC5AFB">
            <w:pPr>
              <w:spacing w:after="0"/>
              <w:rPr>
                <w:rFonts w:ascii="Times New Roman" w:hAnsi="Times New Roman" w:cs="Times New Roman"/>
                <w:sz w:val="20"/>
                <w:szCs w:val="20"/>
              </w:rPr>
            </w:pPr>
            <w:r w:rsidRPr="00367564">
              <w:rPr>
                <w:rFonts w:ascii="Times New Roman" w:hAnsi="Times New Roman" w:cs="Times New Roman"/>
                <w:b/>
                <w:sz w:val="20"/>
                <w:szCs w:val="20"/>
              </w:rPr>
              <w:t>Количество режимов информации на дисплее</w:t>
            </w:r>
            <w:r w:rsidRPr="00367564">
              <w:rPr>
                <w:rFonts w:ascii="Times New Roman" w:hAnsi="Times New Roman" w:cs="Times New Roman"/>
                <w:sz w:val="20"/>
                <w:szCs w:val="20"/>
              </w:rPr>
              <w:t xml:space="preserve"> не менее 4</w:t>
            </w:r>
          </w:p>
          <w:p w:rsidR="00367564" w:rsidRPr="00367564" w:rsidRDefault="00367564" w:rsidP="00FC5AFB">
            <w:pPr>
              <w:spacing w:after="0"/>
              <w:rPr>
                <w:rFonts w:ascii="Times New Roman" w:hAnsi="Times New Roman" w:cs="Times New Roman"/>
                <w:sz w:val="20"/>
                <w:szCs w:val="20"/>
              </w:rPr>
            </w:pPr>
            <w:proofErr w:type="spellStart"/>
            <w:r w:rsidRPr="00367564">
              <w:rPr>
                <w:rFonts w:ascii="Times New Roman" w:hAnsi="Times New Roman" w:cs="Times New Roman"/>
                <w:sz w:val="20"/>
                <w:szCs w:val="20"/>
              </w:rPr>
              <w:t>Автовыключение</w:t>
            </w:r>
            <w:proofErr w:type="spellEnd"/>
            <w:r w:rsidRPr="00367564">
              <w:rPr>
                <w:rFonts w:ascii="Times New Roman" w:hAnsi="Times New Roman" w:cs="Times New Roman"/>
                <w:sz w:val="20"/>
                <w:szCs w:val="20"/>
              </w:rPr>
              <w:t>, Индикатор заряда батареи на дисплее, Цифровое отображение значения SPO2 на дисплее, Цифровое отображение пульса на дисплее</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FC5AFB" w:rsidRPr="00367564" w:rsidRDefault="00367564"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FC5AFB" w:rsidRPr="00367564" w:rsidRDefault="0036756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FC5AFB" w:rsidRDefault="0036756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22 100,00</w:t>
            </w:r>
          </w:p>
        </w:tc>
      </w:tr>
      <w:tr w:rsidR="00367564"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7564" w:rsidRPr="00D37B35" w:rsidRDefault="00367564"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367564" w:rsidRPr="00367564" w:rsidRDefault="00367564" w:rsidP="00D1303C">
            <w:pPr>
              <w:pStyle w:val="a8"/>
              <w:spacing w:line="276" w:lineRule="auto"/>
              <w:rPr>
                <w:b w:val="0"/>
                <w:color w:val="000000"/>
                <w:sz w:val="20"/>
                <w:szCs w:val="20"/>
                <w:lang w:val="kk-KZ"/>
              </w:rPr>
            </w:pPr>
            <w:r>
              <w:rPr>
                <w:b w:val="0"/>
                <w:color w:val="000000"/>
                <w:sz w:val="20"/>
                <w:szCs w:val="20"/>
                <w:lang w:val="kk-KZ"/>
              </w:rPr>
              <w:t>Весы напольные</w:t>
            </w:r>
          </w:p>
        </w:tc>
        <w:tc>
          <w:tcPr>
            <w:tcW w:w="3685" w:type="dxa"/>
            <w:tcBorders>
              <w:top w:val="single" w:sz="4" w:space="0" w:color="auto"/>
              <w:left w:val="nil"/>
              <w:bottom w:val="single" w:sz="4" w:space="0" w:color="auto"/>
              <w:right w:val="single" w:sz="4" w:space="0" w:color="auto"/>
            </w:tcBorders>
            <w:shd w:val="clear" w:color="000000" w:fill="FFFFFF"/>
          </w:tcPr>
          <w:p w:rsidR="00367564" w:rsidRPr="00367564" w:rsidRDefault="00367564" w:rsidP="00FC5AFB">
            <w:pPr>
              <w:spacing w:after="0"/>
              <w:rPr>
                <w:rFonts w:ascii="Times New Roman" w:hAnsi="Times New Roman" w:cs="Times New Roman"/>
                <w:sz w:val="20"/>
                <w:szCs w:val="20"/>
              </w:rPr>
            </w:pPr>
          </w:p>
        </w:tc>
        <w:tc>
          <w:tcPr>
            <w:tcW w:w="1005" w:type="dxa"/>
            <w:tcBorders>
              <w:top w:val="single" w:sz="4" w:space="0" w:color="auto"/>
              <w:left w:val="nil"/>
              <w:bottom w:val="single" w:sz="4" w:space="0" w:color="auto"/>
              <w:right w:val="single" w:sz="4" w:space="0" w:color="auto"/>
            </w:tcBorders>
            <w:shd w:val="clear" w:color="000000" w:fill="FFFFFF"/>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3 500,00</w:t>
            </w:r>
          </w:p>
        </w:tc>
      </w:tr>
      <w:tr w:rsidR="00367564"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7564" w:rsidRPr="00D37B35" w:rsidRDefault="00367564"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367564" w:rsidRDefault="00367564" w:rsidP="00D1303C">
            <w:pPr>
              <w:pStyle w:val="a8"/>
              <w:spacing w:line="276" w:lineRule="auto"/>
              <w:rPr>
                <w:b w:val="0"/>
                <w:color w:val="000000"/>
                <w:sz w:val="20"/>
                <w:szCs w:val="20"/>
                <w:lang w:val="kk-KZ"/>
              </w:rPr>
            </w:pPr>
            <w:r>
              <w:rPr>
                <w:b w:val="0"/>
                <w:color w:val="000000"/>
                <w:sz w:val="20"/>
                <w:szCs w:val="20"/>
                <w:lang w:val="kk-KZ"/>
              </w:rPr>
              <w:t>Мешок Амбу</w:t>
            </w:r>
          </w:p>
        </w:tc>
        <w:tc>
          <w:tcPr>
            <w:tcW w:w="3685" w:type="dxa"/>
            <w:tcBorders>
              <w:top w:val="single" w:sz="4" w:space="0" w:color="auto"/>
              <w:left w:val="nil"/>
              <w:bottom w:val="single" w:sz="4" w:space="0" w:color="auto"/>
              <w:right w:val="single" w:sz="4" w:space="0" w:color="auto"/>
            </w:tcBorders>
            <w:shd w:val="clear" w:color="000000" w:fill="FFFFFF"/>
          </w:tcPr>
          <w:p w:rsidR="00367564" w:rsidRPr="00367564" w:rsidRDefault="00367564" w:rsidP="00FC5AFB">
            <w:pPr>
              <w:spacing w:after="0"/>
              <w:rPr>
                <w:rFonts w:ascii="Times New Roman" w:hAnsi="Times New Roman" w:cs="Times New Roman"/>
                <w:sz w:val="20"/>
                <w:szCs w:val="20"/>
              </w:rPr>
            </w:pPr>
          </w:p>
        </w:tc>
        <w:tc>
          <w:tcPr>
            <w:tcW w:w="1005" w:type="dxa"/>
            <w:tcBorders>
              <w:top w:val="single" w:sz="4" w:space="0" w:color="auto"/>
              <w:left w:val="nil"/>
              <w:bottom w:val="single" w:sz="4" w:space="0" w:color="auto"/>
              <w:right w:val="single" w:sz="4" w:space="0" w:color="auto"/>
            </w:tcBorders>
            <w:shd w:val="clear" w:color="000000" w:fill="FFFFFF"/>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10 500,00</w:t>
            </w:r>
          </w:p>
        </w:tc>
      </w:tr>
      <w:tr w:rsidR="00367564"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7564" w:rsidRPr="00D37B35" w:rsidRDefault="00367564"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367564" w:rsidRDefault="00367564" w:rsidP="00D1303C">
            <w:pPr>
              <w:pStyle w:val="a8"/>
              <w:spacing w:line="276" w:lineRule="auto"/>
              <w:rPr>
                <w:b w:val="0"/>
                <w:color w:val="000000"/>
                <w:sz w:val="20"/>
                <w:szCs w:val="20"/>
                <w:lang w:val="kk-KZ"/>
              </w:rPr>
            </w:pPr>
            <w:r>
              <w:rPr>
                <w:b w:val="0"/>
                <w:color w:val="000000"/>
                <w:sz w:val="20"/>
                <w:szCs w:val="20"/>
                <w:lang w:val="kk-KZ"/>
              </w:rPr>
              <w:t xml:space="preserve">Гигрометр психометрический </w:t>
            </w:r>
          </w:p>
        </w:tc>
        <w:tc>
          <w:tcPr>
            <w:tcW w:w="3685" w:type="dxa"/>
            <w:tcBorders>
              <w:top w:val="single" w:sz="4" w:space="0" w:color="auto"/>
              <w:left w:val="nil"/>
              <w:bottom w:val="single" w:sz="4" w:space="0" w:color="auto"/>
              <w:right w:val="single" w:sz="4" w:space="0" w:color="auto"/>
            </w:tcBorders>
            <w:shd w:val="clear" w:color="000000" w:fill="FFFFFF"/>
          </w:tcPr>
          <w:p w:rsidR="00367564" w:rsidRPr="00367564" w:rsidRDefault="00367564" w:rsidP="00FC5AFB">
            <w:pPr>
              <w:spacing w:after="0"/>
              <w:rPr>
                <w:rFonts w:ascii="Times New Roman" w:hAnsi="Times New Roman" w:cs="Times New Roman"/>
                <w:sz w:val="20"/>
                <w:szCs w:val="20"/>
              </w:rPr>
            </w:pPr>
            <w:r w:rsidRPr="00367564">
              <w:rPr>
                <w:rFonts w:ascii="Times New Roman" w:hAnsi="Times New Roman" w:cs="Times New Roman"/>
                <w:sz w:val="20"/>
                <w:szCs w:val="20"/>
              </w:rPr>
              <w:t>С поверкой</w:t>
            </w:r>
            <w:r>
              <w:rPr>
                <w:rFonts w:ascii="Times New Roman" w:hAnsi="Times New Roman" w:cs="Times New Roman"/>
                <w:sz w:val="20"/>
                <w:szCs w:val="20"/>
              </w:rPr>
              <w:t xml:space="preserve">. Диапазон измерения +15 - +40 </w:t>
            </w:r>
            <w:r w:rsidRPr="00367564">
              <w:rPr>
                <w:rFonts w:ascii="Times New Roman" w:hAnsi="Times New Roman" w:cs="Times New Roman"/>
                <w:sz w:val="20"/>
                <w:szCs w:val="20"/>
                <w:vertAlign w:val="superscript"/>
              </w:rPr>
              <w:t>0</w:t>
            </w:r>
            <w:r>
              <w:rPr>
                <w:rFonts w:ascii="Times New Roman" w:hAnsi="Times New Roman" w:cs="Times New Roman"/>
                <w:sz w:val="20"/>
                <w:szCs w:val="20"/>
              </w:rPr>
              <w:t>С</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3 000,00</w:t>
            </w:r>
          </w:p>
        </w:tc>
      </w:tr>
      <w:tr w:rsidR="00367564"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7564" w:rsidRPr="00D37B35" w:rsidRDefault="00367564"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367564" w:rsidRDefault="00367564" w:rsidP="00D1303C">
            <w:pPr>
              <w:pStyle w:val="a8"/>
              <w:spacing w:line="276" w:lineRule="auto"/>
              <w:rPr>
                <w:b w:val="0"/>
                <w:color w:val="000000"/>
                <w:sz w:val="20"/>
                <w:szCs w:val="20"/>
                <w:lang w:val="kk-KZ"/>
              </w:rPr>
            </w:pPr>
            <w:r>
              <w:rPr>
                <w:b w:val="0"/>
                <w:color w:val="000000"/>
                <w:sz w:val="20"/>
                <w:szCs w:val="20"/>
                <w:lang w:val="kk-KZ"/>
              </w:rPr>
              <w:t>Отсасыватель электрический</w:t>
            </w:r>
          </w:p>
        </w:tc>
        <w:tc>
          <w:tcPr>
            <w:tcW w:w="3685" w:type="dxa"/>
            <w:tcBorders>
              <w:top w:val="single" w:sz="4" w:space="0" w:color="auto"/>
              <w:left w:val="nil"/>
              <w:bottom w:val="single" w:sz="4" w:space="0" w:color="auto"/>
              <w:right w:val="single" w:sz="4" w:space="0" w:color="auto"/>
            </w:tcBorders>
            <w:shd w:val="clear" w:color="000000" w:fill="FFFFFF"/>
          </w:tcPr>
          <w:p w:rsidR="00367564" w:rsidRPr="00367564" w:rsidRDefault="00367564" w:rsidP="00FC5AFB">
            <w:pPr>
              <w:spacing w:after="0"/>
              <w:rPr>
                <w:rFonts w:ascii="Times New Roman" w:hAnsi="Times New Roman" w:cs="Times New Roman"/>
                <w:b/>
                <w:sz w:val="20"/>
                <w:szCs w:val="20"/>
              </w:rPr>
            </w:pPr>
            <w:r w:rsidRPr="00367564">
              <w:rPr>
                <w:rFonts w:ascii="Times New Roman" w:hAnsi="Times New Roman" w:cs="Times New Roman"/>
                <w:b/>
                <w:sz w:val="20"/>
                <w:szCs w:val="20"/>
              </w:rPr>
              <w:t xml:space="preserve">Тип </w:t>
            </w:r>
            <w:proofErr w:type="spellStart"/>
            <w:r w:rsidRPr="00367564">
              <w:rPr>
                <w:rFonts w:ascii="Times New Roman" w:hAnsi="Times New Roman" w:cs="Times New Roman"/>
                <w:b/>
                <w:sz w:val="20"/>
                <w:szCs w:val="20"/>
              </w:rPr>
              <w:t>отсасывателя</w:t>
            </w:r>
            <w:proofErr w:type="spellEnd"/>
            <w:r w:rsidRPr="00367564">
              <w:rPr>
                <w:rFonts w:ascii="Times New Roman" w:hAnsi="Times New Roman" w:cs="Times New Roman"/>
                <w:sz w:val="20"/>
                <w:szCs w:val="20"/>
              </w:rPr>
              <w:t xml:space="preserve"> Передвижной</w:t>
            </w:r>
          </w:p>
          <w:p w:rsidR="00367564" w:rsidRPr="00367564" w:rsidRDefault="00367564" w:rsidP="00FC5AFB">
            <w:pPr>
              <w:spacing w:after="0"/>
              <w:rPr>
                <w:rFonts w:ascii="Times New Roman" w:hAnsi="Times New Roman" w:cs="Times New Roman"/>
                <w:sz w:val="20"/>
                <w:szCs w:val="20"/>
              </w:rPr>
            </w:pPr>
            <w:r w:rsidRPr="00367564">
              <w:rPr>
                <w:rFonts w:ascii="Times New Roman" w:hAnsi="Times New Roman" w:cs="Times New Roman"/>
                <w:b/>
                <w:sz w:val="20"/>
                <w:szCs w:val="20"/>
              </w:rPr>
              <w:t>Время непрерывной работы</w:t>
            </w:r>
            <w:r w:rsidRPr="00367564">
              <w:rPr>
                <w:rFonts w:ascii="Times New Roman" w:hAnsi="Times New Roman" w:cs="Times New Roman"/>
                <w:sz w:val="20"/>
                <w:szCs w:val="20"/>
              </w:rPr>
              <w:t xml:space="preserve"> не менее 30 мин</w:t>
            </w:r>
          </w:p>
          <w:p w:rsidR="00367564" w:rsidRPr="00367564" w:rsidRDefault="00367564" w:rsidP="00FC5AFB">
            <w:pPr>
              <w:spacing w:after="0"/>
              <w:rPr>
                <w:rFonts w:ascii="Times New Roman" w:hAnsi="Times New Roman" w:cs="Times New Roman"/>
                <w:sz w:val="20"/>
                <w:szCs w:val="20"/>
              </w:rPr>
            </w:pPr>
            <w:r w:rsidRPr="00367564">
              <w:rPr>
                <w:rFonts w:ascii="Times New Roman" w:hAnsi="Times New Roman" w:cs="Times New Roman"/>
                <w:b/>
                <w:sz w:val="20"/>
                <w:szCs w:val="20"/>
              </w:rPr>
              <w:t>Производительность</w:t>
            </w:r>
            <w:r w:rsidRPr="00367564">
              <w:rPr>
                <w:rFonts w:ascii="Times New Roman" w:hAnsi="Times New Roman" w:cs="Times New Roman"/>
                <w:sz w:val="20"/>
                <w:szCs w:val="20"/>
              </w:rPr>
              <w:t xml:space="preserve"> не менее 20 л/</w:t>
            </w:r>
            <w:proofErr w:type="gramStart"/>
            <w:r w:rsidRPr="00367564">
              <w:rPr>
                <w:rFonts w:ascii="Times New Roman" w:hAnsi="Times New Roman" w:cs="Times New Roman"/>
                <w:sz w:val="20"/>
                <w:szCs w:val="20"/>
              </w:rPr>
              <w:t>с</w:t>
            </w:r>
            <w:proofErr w:type="gramEnd"/>
          </w:p>
          <w:p w:rsidR="00367564" w:rsidRPr="00367564" w:rsidRDefault="00367564" w:rsidP="00FC5AFB">
            <w:pPr>
              <w:spacing w:after="0"/>
              <w:rPr>
                <w:rFonts w:ascii="Times New Roman" w:hAnsi="Times New Roman" w:cs="Times New Roman"/>
                <w:sz w:val="20"/>
                <w:szCs w:val="20"/>
              </w:rPr>
            </w:pPr>
            <w:r w:rsidRPr="00367564">
              <w:rPr>
                <w:rFonts w:ascii="Times New Roman" w:hAnsi="Times New Roman" w:cs="Times New Roman"/>
                <w:b/>
                <w:sz w:val="20"/>
                <w:szCs w:val="20"/>
              </w:rPr>
              <w:t>Объем банки-сборника</w:t>
            </w:r>
            <w:r w:rsidRPr="00367564">
              <w:rPr>
                <w:rFonts w:ascii="Times New Roman" w:hAnsi="Times New Roman" w:cs="Times New Roman"/>
                <w:sz w:val="20"/>
                <w:szCs w:val="20"/>
              </w:rPr>
              <w:t xml:space="preserve"> не менее 2500 мл</w:t>
            </w:r>
          </w:p>
          <w:p w:rsidR="00367564" w:rsidRPr="00367564" w:rsidRDefault="00367564" w:rsidP="00FC5AFB">
            <w:pPr>
              <w:spacing w:after="0"/>
              <w:rPr>
                <w:rFonts w:ascii="Times New Roman" w:hAnsi="Times New Roman" w:cs="Times New Roman"/>
                <w:sz w:val="20"/>
                <w:szCs w:val="20"/>
              </w:rPr>
            </w:pPr>
            <w:r w:rsidRPr="00367564">
              <w:rPr>
                <w:rFonts w:ascii="Times New Roman" w:hAnsi="Times New Roman" w:cs="Times New Roman"/>
                <w:b/>
                <w:sz w:val="20"/>
                <w:szCs w:val="20"/>
              </w:rPr>
              <w:t>Количество банок-сборников</w:t>
            </w:r>
            <w:r w:rsidRPr="00367564">
              <w:rPr>
                <w:rFonts w:ascii="Times New Roman" w:hAnsi="Times New Roman" w:cs="Times New Roman"/>
                <w:sz w:val="20"/>
                <w:szCs w:val="20"/>
              </w:rPr>
              <w:t xml:space="preserve"> не менее 2</w:t>
            </w:r>
          </w:p>
          <w:p w:rsidR="00367564" w:rsidRPr="00367564" w:rsidRDefault="00367564" w:rsidP="00FC5AFB">
            <w:pPr>
              <w:spacing w:after="0"/>
              <w:rPr>
                <w:rFonts w:ascii="Times New Roman" w:hAnsi="Times New Roman" w:cs="Times New Roman"/>
                <w:sz w:val="20"/>
                <w:szCs w:val="20"/>
              </w:rPr>
            </w:pPr>
            <w:r w:rsidRPr="00367564">
              <w:rPr>
                <w:rFonts w:ascii="Times New Roman" w:hAnsi="Times New Roman" w:cs="Times New Roman"/>
                <w:b/>
                <w:sz w:val="20"/>
                <w:szCs w:val="20"/>
              </w:rPr>
              <w:t>Диапазон отрицательного давления</w:t>
            </w:r>
            <w:r w:rsidRPr="00367564">
              <w:rPr>
                <w:rFonts w:ascii="Times New Roman" w:hAnsi="Times New Roman" w:cs="Times New Roman"/>
                <w:sz w:val="20"/>
                <w:szCs w:val="20"/>
              </w:rPr>
              <w:t xml:space="preserve"> 20-90 кПа</w:t>
            </w:r>
          </w:p>
          <w:p w:rsidR="00367564" w:rsidRPr="00367564" w:rsidRDefault="00367564" w:rsidP="00FC5AFB">
            <w:pPr>
              <w:spacing w:after="0"/>
              <w:rPr>
                <w:rFonts w:ascii="Times New Roman" w:hAnsi="Times New Roman" w:cs="Times New Roman"/>
                <w:sz w:val="20"/>
                <w:szCs w:val="20"/>
              </w:rPr>
            </w:pPr>
            <w:r w:rsidRPr="00367564">
              <w:rPr>
                <w:rFonts w:ascii="Times New Roman" w:hAnsi="Times New Roman" w:cs="Times New Roman"/>
                <w:sz w:val="20"/>
                <w:szCs w:val="20"/>
              </w:rPr>
              <w:t>Наличие клапана для защиты от переполнения, Наличие воздушного фильтра, Наличие ручки для передвижения, Наличие ножной педали</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160 000,00</w:t>
            </w:r>
          </w:p>
        </w:tc>
      </w:tr>
      <w:tr w:rsidR="00367564" w:rsidRPr="00506778" w:rsidTr="00D37B35">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367564" w:rsidRPr="00D37B35" w:rsidRDefault="00367564" w:rsidP="00D37B35">
            <w:pPr>
              <w:pStyle w:val="aa"/>
              <w:numPr>
                <w:ilvl w:val="0"/>
                <w:numId w:val="6"/>
              </w:numPr>
              <w:spacing w:after="0"/>
              <w:ind w:left="49" w:firstLine="0"/>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367564" w:rsidRDefault="00367564" w:rsidP="00D1303C">
            <w:pPr>
              <w:pStyle w:val="a8"/>
              <w:spacing w:line="276" w:lineRule="auto"/>
              <w:rPr>
                <w:b w:val="0"/>
                <w:color w:val="000000"/>
                <w:sz w:val="20"/>
                <w:szCs w:val="20"/>
                <w:lang w:val="kk-KZ"/>
              </w:rPr>
            </w:pPr>
            <w:r>
              <w:rPr>
                <w:b w:val="0"/>
                <w:color w:val="000000"/>
                <w:sz w:val="20"/>
                <w:szCs w:val="20"/>
                <w:lang w:val="kk-KZ"/>
              </w:rPr>
              <w:t>Жгут венозный с застежкой взрослый</w:t>
            </w:r>
          </w:p>
        </w:tc>
        <w:tc>
          <w:tcPr>
            <w:tcW w:w="3685" w:type="dxa"/>
            <w:tcBorders>
              <w:top w:val="single" w:sz="4" w:space="0" w:color="auto"/>
              <w:left w:val="nil"/>
              <w:bottom w:val="single" w:sz="4" w:space="0" w:color="auto"/>
              <w:right w:val="single" w:sz="4" w:space="0" w:color="auto"/>
            </w:tcBorders>
            <w:shd w:val="clear" w:color="000000" w:fill="FFFFFF"/>
          </w:tcPr>
          <w:p w:rsidR="00367564" w:rsidRPr="00CB6C86" w:rsidRDefault="00367564" w:rsidP="00FC5AFB">
            <w:pPr>
              <w:spacing w:after="0"/>
              <w:rPr>
                <w:rFonts w:ascii="Times New Roman" w:hAnsi="Times New Roman" w:cs="Times New Roman"/>
                <w:sz w:val="20"/>
                <w:szCs w:val="20"/>
              </w:rPr>
            </w:pPr>
          </w:p>
        </w:tc>
        <w:tc>
          <w:tcPr>
            <w:tcW w:w="1005" w:type="dxa"/>
            <w:tcBorders>
              <w:top w:val="single" w:sz="4" w:space="0" w:color="auto"/>
              <w:left w:val="nil"/>
              <w:bottom w:val="single" w:sz="4" w:space="0" w:color="auto"/>
              <w:right w:val="single" w:sz="4" w:space="0" w:color="auto"/>
            </w:tcBorders>
            <w:shd w:val="clear" w:color="000000" w:fill="FFFFFF"/>
            <w:vAlign w:val="center"/>
          </w:tcPr>
          <w:p w:rsidR="00367564" w:rsidRDefault="00367564"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367564" w:rsidRDefault="005B589F"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367564" w:rsidRDefault="005B589F"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r>
    </w:tbl>
    <w:p w:rsidR="00CB6C86" w:rsidRDefault="00CB6C86"/>
    <w:tbl>
      <w:tblPr>
        <w:tblW w:w="10528" w:type="dxa"/>
        <w:tblInd w:w="-34" w:type="dxa"/>
        <w:tblLayout w:type="fixed"/>
        <w:tblLook w:val="04A0"/>
      </w:tblPr>
      <w:tblGrid>
        <w:gridCol w:w="851"/>
        <w:gridCol w:w="2977"/>
        <w:gridCol w:w="3685"/>
        <w:gridCol w:w="1005"/>
        <w:gridCol w:w="838"/>
        <w:gridCol w:w="1172"/>
      </w:tblGrid>
      <w:tr w:rsidR="00CB6C86"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B6C86" w:rsidRPr="00D37B35" w:rsidRDefault="00CB6C86"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B6C86" w:rsidRDefault="00CB6C86" w:rsidP="00D1303C">
            <w:pPr>
              <w:pStyle w:val="a8"/>
              <w:spacing w:line="276" w:lineRule="auto"/>
              <w:rPr>
                <w:b w:val="0"/>
                <w:color w:val="000000"/>
                <w:sz w:val="20"/>
                <w:szCs w:val="20"/>
                <w:lang w:val="kk-KZ"/>
              </w:rPr>
            </w:pPr>
            <w:r>
              <w:rPr>
                <w:b w:val="0"/>
                <w:color w:val="000000"/>
                <w:sz w:val="20"/>
                <w:szCs w:val="20"/>
                <w:lang w:val="kk-KZ"/>
              </w:rPr>
              <w:t>Антиеген кардиолипиновый для РМП</w:t>
            </w:r>
          </w:p>
        </w:tc>
        <w:tc>
          <w:tcPr>
            <w:tcW w:w="3685" w:type="dxa"/>
            <w:tcBorders>
              <w:top w:val="single" w:sz="4" w:space="0" w:color="auto"/>
              <w:left w:val="nil"/>
              <w:bottom w:val="single" w:sz="4" w:space="0" w:color="auto"/>
              <w:right w:val="single" w:sz="4" w:space="0" w:color="auto"/>
            </w:tcBorders>
            <w:shd w:val="clear" w:color="000000" w:fill="FFFFFF"/>
          </w:tcPr>
          <w:p w:rsidR="00CB6C86" w:rsidRPr="00CB6C86" w:rsidRDefault="00CB6C86" w:rsidP="00FC5AFB">
            <w:pPr>
              <w:spacing w:after="0"/>
              <w:rPr>
                <w:rFonts w:ascii="Times New Roman" w:hAnsi="Times New Roman" w:cs="Times New Roman"/>
                <w:sz w:val="20"/>
                <w:szCs w:val="20"/>
              </w:rPr>
            </w:pPr>
            <w:r w:rsidRPr="00CB6C86">
              <w:rPr>
                <w:rFonts w:ascii="Times New Roman" w:hAnsi="Times New Roman" w:cs="Times New Roman"/>
                <w:sz w:val="20"/>
                <w:szCs w:val="20"/>
              </w:rPr>
              <w:t>1000 определений</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CB6C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45 750,00</w:t>
            </w:r>
          </w:p>
        </w:tc>
      </w:tr>
      <w:tr w:rsidR="00CB6C86"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B6C86" w:rsidRPr="00D37B35" w:rsidRDefault="00CB6C86"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B6C86" w:rsidRDefault="00CB6C86" w:rsidP="00D1303C">
            <w:pPr>
              <w:pStyle w:val="a8"/>
              <w:spacing w:line="276" w:lineRule="auto"/>
              <w:rPr>
                <w:b w:val="0"/>
                <w:color w:val="000000"/>
                <w:sz w:val="20"/>
                <w:szCs w:val="20"/>
                <w:lang w:val="kk-KZ"/>
              </w:rPr>
            </w:pPr>
            <w:r>
              <w:rPr>
                <w:b w:val="0"/>
                <w:color w:val="000000"/>
                <w:sz w:val="20"/>
                <w:szCs w:val="20"/>
                <w:lang w:val="kk-KZ"/>
              </w:rPr>
              <w:t>Антиеген кардиолипиновый для РСК</w:t>
            </w:r>
          </w:p>
        </w:tc>
        <w:tc>
          <w:tcPr>
            <w:tcW w:w="3685" w:type="dxa"/>
            <w:tcBorders>
              <w:top w:val="single" w:sz="4" w:space="0" w:color="auto"/>
              <w:left w:val="nil"/>
              <w:bottom w:val="single" w:sz="4" w:space="0" w:color="auto"/>
              <w:right w:val="single" w:sz="4" w:space="0" w:color="auto"/>
            </w:tcBorders>
            <w:shd w:val="clear" w:color="000000" w:fill="FFFFFF"/>
          </w:tcPr>
          <w:p w:rsidR="00CB6C86" w:rsidRPr="00CB6C86" w:rsidRDefault="00CB6C86" w:rsidP="00FC5AFB">
            <w:pPr>
              <w:spacing w:after="0"/>
              <w:rPr>
                <w:rFonts w:ascii="Times New Roman" w:hAnsi="Times New Roman" w:cs="Times New Roman"/>
                <w:sz w:val="20"/>
                <w:szCs w:val="20"/>
              </w:rPr>
            </w:pPr>
          </w:p>
        </w:tc>
        <w:tc>
          <w:tcPr>
            <w:tcW w:w="1005" w:type="dxa"/>
            <w:tcBorders>
              <w:top w:val="single" w:sz="4" w:space="0" w:color="auto"/>
              <w:left w:val="nil"/>
              <w:bottom w:val="single" w:sz="4" w:space="0" w:color="auto"/>
              <w:right w:val="single" w:sz="4" w:space="0" w:color="auto"/>
            </w:tcBorders>
            <w:shd w:val="clear" w:color="000000" w:fill="FFFFFF"/>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12 600,00</w:t>
            </w:r>
          </w:p>
        </w:tc>
      </w:tr>
      <w:tr w:rsidR="00CB6C86"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B6C86" w:rsidRPr="00D37B35" w:rsidRDefault="00CB6C86"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B6C86" w:rsidRDefault="00CB6C86" w:rsidP="00D1303C">
            <w:pPr>
              <w:pStyle w:val="a8"/>
              <w:spacing w:line="276" w:lineRule="auto"/>
              <w:rPr>
                <w:b w:val="0"/>
                <w:color w:val="000000"/>
                <w:sz w:val="20"/>
                <w:szCs w:val="20"/>
                <w:lang w:val="kk-KZ"/>
              </w:rPr>
            </w:pPr>
            <w:r>
              <w:rPr>
                <w:b w:val="0"/>
                <w:color w:val="000000"/>
                <w:sz w:val="20"/>
                <w:szCs w:val="20"/>
                <w:lang w:val="kk-KZ"/>
              </w:rPr>
              <w:t>Антиген трепонемный уольтразвуковой для РСК</w:t>
            </w:r>
          </w:p>
        </w:tc>
        <w:tc>
          <w:tcPr>
            <w:tcW w:w="3685" w:type="dxa"/>
            <w:tcBorders>
              <w:top w:val="single" w:sz="4" w:space="0" w:color="auto"/>
              <w:left w:val="nil"/>
              <w:bottom w:val="single" w:sz="4" w:space="0" w:color="auto"/>
              <w:right w:val="single" w:sz="4" w:space="0" w:color="auto"/>
            </w:tcBorders>
            <w:shd w:val="clear" w:color="000000" w:fill="FFFFFF"/>
          </w:tcPr>
          <w:p w:rsidR="00CB6C86" w:rsidRPr="00CB6C86" w:rsidRDefault="00CB6C86" w:rsidP="00FC5AFB">
            <w:pPr>
              <w:spacing w:after="0"/>
              <w:rPr>
                <w:rFonts w:ascii="Times New Roman" w:hAnsi="Times New Roman" w:cs="Times New Roman"/>
                <w:sz w:val="20"/>
                <w:szCs w:val="20"/>
                <w:lang w:val="kk-KZ"/>
              </w:rPr>
            </w:pPr>
          </w:p>
        </w:tc>
        <w:tc>
          <w:tcPr>
            <w:tcW w:w="1005" w:type="dxa"/>
            <w:tcBorders>
              <w:top w:val="single" w:sz="4" w:space="0" w:color="auto"/>
              <w:left w:val="nil"/>
              <w:bottom w:val="single" w:sz="4" w:space="0" w:color="auto"/>
              <w:right w:val="single" w:sz="4" w:space="0" w:color="auto"/>
            </w:tcBorders>
            <w:shd w:val="clear" w:color="000000" w:fill="FFFFFF"/>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15 000,00</w:t>
            </w:r>
          </w:p>
        </w:tc>
      </w:tr>
      <w:tr w:rsidR="00CB6C86"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B6C86" w:rsidRPr="00D37B35" w:rsidRDefault="00CB6C86"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B6C86" w:rsidRDefault="00CB6C86" w:rsidP="00D1303C">
            <w:pPr>
              <w:pStyle w:val="a8"/>
              <w:spacing w:line="276" w:lineRule="auto"/>
              <w:rPr>
                <w:b w:val="0"/>
                <w:color w:val="000000"/>
                <w:sz w:val="20"/>
                <w:szCs w:val="20"/>
                <w:lang w:val="kk-KZ"/>
              </w:rPr>
            </w:pPr>
            <w:r>
              <w:rPr>
                <w:b w:val="0"/>
                <w:color w:val="000000"/>
                <w:sz w:val="20"/>
                <w:szCs w:val="20"/>
                <w:lang w:val="kk-KZ"/>
              </w:rPr>
              <w:t>Комплимент сухой</w:t>
            </w:r>
          </w:p>
        </w:tc>
        <w:tc>
          <w:tcPr>
            <w:tcW w:w="3685" w:type="dxa"/>
            <w:tcBorders>
              <w:top w:val="single" w:sz="4" w:space="0" w:color="auto"/>
              <w:left w:val="nil"/>
              <w:bottom w:val="single" w:sz="4" w:space="0" w:color="auto"/>
              <w:right w:val="single" w:sz="4" w:space="0" w:color="auto"/>
            </w:tcBorders>
            <w:shd w:val="clear" w:color="000000" w:fill="FFFFFF"/>
          </w:tcPr>
          <w:p w:rsidR="00CB6C86" w:rsidRPr="00CB6C86" w:rsidRDefault="00482BC9" w:rsidP="00FC5AFB">
            <w:pPr>
              <w:spacing w:after="0"/>
              <w:rPr>
                <w:rFonts w:ascii="Times New Roman" w:hAnsi="Times New Roman" w:cs="Times New Roman"/>
                <w:sz w:val="20"/>
                <w:szCs w:val="20"/>
                <w:lang w:val="kk-KZ"/>
              </w:rPr>
            </w:pPr>
            <w:r>
              <w:rPr>
                <w:rFonts w:ascii="Times New Roman" w:hAnsi="Times New Roman" w:cs="Times New Roman"/>
                <w:sz w:val="20"/>
                <w:szCs w:val="20"/>
                <w:lang w:val="kk-KZ"/>
              </w:rPr>
              <w:t>Для серологических реакций</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14 250,00</w:t>
            </w:r>
          </w:p>
        </w:tc>
      </w:tr>
      <w:tr w:rsidR="00CB6C86"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B6C86" w:rsidRPr="00D37B35" w:rsidRDefault="00CB6C86"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B6C86" w:rsidRDefault="00CB6C86" w:rsidP="00D1303C">
            <w:pPr>
              <w:pStyle w:val="a8"/>
              <w:spacing w:line="276" w:lineRule="auto"/>
              <w:rPr>
                <w:b w:val="0"/>
                <w:color w:val="000000"/>
                <w:sz w:val="20"/>
                <w:szCs w:val="20"/>
                <w:lang w:val="kk-KZ"/>
              </w:rPr>
            </w:pPr>
            <w:r>
              <w:rPr>
                <w:b w:val="0"/>
                <w:color w:val="000000"/>
                <w:sz w:val="20"/>
                <w:szCs w:val="20"/>
                <w:lang w:val="kk-KZ"/>
              </w:rPr>
              <w:t>Сыворотка гемолитическая</w:t>
            </w:r>
          </w:p>
        </w:tc>
        <w:tc>
          <w:tcPr>
            <w:tcW w:w="3685" w:type="dxa"/>
            <w:tcBorders>
              <w:top w:val="single" w:sz="4" w:space="0" w:color="auto"/>
              <w:left w:val="nil"/>
              <w:bottom w:val="single" w:sz="4" w:space="0" w:color="auto"/>
              <w:right w:val="single" w:sz="4" w:space="0" w:color="auto"/>
            </w:tcBorders>
            <w:shd w:val="clear" w:color="000000" w:fill="FFFFFF"/>
          </w:tcPr>
          <w:p w:rsidR="00CB6C86" w:rsidRPr="00CB6C86" w:rsidRDefault="00EE456F" w:rsidP="00FC5AFB">
            <w:pPr>
              <w:spacing w:after="0"/>
              <w:rPr>
                <w:rFonts w:ascii="Times New Roman" w:hAnsi="Times New Roman" w:cs="Times New Roman"/>
                <w:sz w:val="20"/>
                <w:szCs w:val="20"/>
                <w:lang w:val="kk-KZ"/>
              </w:rPr>
            </w:pPr>
            <w:r>
              <w:rPr>
                <w:rFonts w:ascii="Times New Roman" w:hAnsi="Times New Roman" w:cs="Times New Roman"/>
                <w:sz w:val="20"/>
                <w:szCs w:val="20"/>
                <w:lang w:val="kk-KZ"/>
              </w:rPr>
              <w:t>Сыворотка диагностическая гемолитическая кроличья жидкая для РСК</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19 050,00</w:t>
            </w:r>
          </w:p>
        </w:tc>
      </w:tr>
      <w:tr w:rsidR="00CB6C86"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B6C86" w:rsidRPr="00D37B35" w:rsidRDefault="00CB6C86"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B6C86" w:rsidRDefault="00CB6C86" w:rsidP="00EE456F">
            <w:pPr>
              <w:pStyle w:val="a8"/>
              <w:spacing w:line="276" w:lineRule="auto"/>
              <w:rPr>
                <w:b w:val="0"/>
                <w:color w:val="000000"/>
                <w:sz w:val="20"/>
                <w:szCs w:val="20"/>
                <w:lang w:val="kk-KZ"/>
              </w:rPr>
            </w:pPr>
            <w:r>
              <w:rPr>
                <w:b w:val="0"/>
                <w:color w:val="000000"/>
                <w:sz w:val="20"/>
                <w:szCs w:val="20"/>
                <w:lang w:val="kk-KZ"/>
              </w:rPr>
              <w:t xml:space="preserve">Набор контрольных сывороток для биохимических исследований </w:t>
            </w:r>
          </w:p>
        </w:tc>
        <w:tc>
          <w:tcPr>
            <w:tcW w:w="3685" w:type="dxa"/>
            <w:tcBorders>
              <w:top w:val="single" w:sz="4" w:space="0" w:color="auto"/>
              <w:left w:val="nil"/>
              <w:bottom w:val="single" w:sz="4" w:space="0" w:color="auto"/>
              <w:right w:val="single" w:sz="4" w:space="0" w:color="auto"/>
            </w:tcBorders>
            <w:shd w:val="clear" w:color="000000" w:fill="FFFFFF"/>
          </w:tcPr>
          <w:p w:rsidR="00CB6C86" w:rsidRPr="00CB6C86" w:rsidRDefault="00EE456F" w:rsidP="00CB6C86">
            <w:pPr>
              <w:spacing w:after="0"/>
              <w:rPr>
                <w:rFonts w:ascii="Times New Roman" w:hAnsi="Times New Roman" w:cs="Times New Roman"/>
                <w:sz w:val="20"/>
                <w:szCs w:val="20"/>
                <w:lang w:val="kk-KZ"/>
              </w:rPr>
            </w:pPr>
            <w:r>
              <w:rPr>
                <w:color w:val="000000"/>
                <w:sz w:val="20"/>
                <w:szCs w:val="20"/>
                <w:lang w:val="kk-KZ"/>
              </w:rPr>
              <w:t>(нормальный уровень)</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Набор</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8 085,00</w:t>
            </w:r>
          </w:p>
        </w:tc>
      </w:tr>
      <w:tr w:rsidR="00CB6C86"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B6C86" w:rsidRPr="00D37B35" w:rsidRDefault="00CB6C86"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B6C86" w:rsidRDefault="00CB6C86" w:rsidP="00EE456F">
            <w:pPr>
              <w:pStyle w:val="a8"/>
              <w:spacing w:line="276" w:lineRule="auto"/>
              <w:rPr>
                <w:b w:val="0"/>
                <w:color w:val="000000"/>
                <w:sz w:val="20"/>
                <w:szCs w:val="20"/>
                <w:lang w:val="kk-KZ"/>
              </w:rPr>
            </w:pPr>
            <w:r>
              <w:rPr>
                <w:b w:val="0"/>
                <w:color w:val="000000"/>
                <w:sz w:val="20"/>
                <w:szCs w:val="20"/>
                <w:lang w:val="kk-KZ"/>
              </w:rPr>
              <w:t xml:space="preserve">Набор контрольных сывороток для биохимических исследований </w:t>
            </w:r>
          </w:p>
        </w:tc>
        <w:tc>
          <w:tcPr>
            <w:tcW w:w="3685" w:type="dxa"/>
            <w:tcBorders>
              <w:top w:val="single" w:sz="4" w:space="0" w:color="auto"/>
              <w:left w:val="nil"/>
              <w:bottom w:val="single" w:sz="4" w:space="0" w:color="auto"/>
              <w:right w:val="single" w:sz="4" w:space="0" w:color="auto"/>
            </w:tcBorders>
            <w:shd w:val="clear" w:color="000000" w:fill="FFFFFF"/>
          </w:tcPr>
          <w:p w:rsidR="00CB6C86" w:rsidRPr="00CB6C86" w:rsidRDefault="00EE456F" w:rsidP="00CB6C86">
            <w:pPr>
              <w:spacing w:after="0"/>
              <w:rPr>
                <w:rFonts w:ascii="Times New Roman" w:hAnsi="Times New Roman" w:cs="Times New Roman"/>
                <w:sz w:val="20"/>
                <w:szCs w:val="20"/>
                <w:lang w:val="kk-KZ"/>
              </w:rPr>
            </w:pPr>
            <w:r>
              <w:rPr>
                <w:color w:val="000000"/>
                <w:sz w:val="20"/>
                <w:szCs w:val="20"/>
                <w:lang w:val="kk-KZ"/>
              </w:rPr>
              <w:t>(патологический уровень)</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Набор</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B6C86" w:rsidRDefault="00CB6C86"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8 655,00</w:t>
            </w:r>
          </w:p>
        </w:tc>
      </w:tr>
      <w:tr w:rsidR="00CB6C86"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B6C86" w:rsidRPr="00D37B35" w:rsidRDefault="00CB6C86"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B6C86" w:rsidRDefault="00627280" w:rsidP="00CB6C86">
            <w:pPr>
              <w:pStyle w:val="a8"/>
              <w:spacing w:line="276" w:lineRule="auto"/>
              <w:rPr>
                <w:b w:val="0"/>
                <w:color w:val="000000"/>
                <w:sz w:val="20"/>
                <w:szCs w:val="20"/>
                <w:lang w:val="kk-KZ"/>
              </w:rPr>
            </w:pPr>
            <w:r>
              <w:rPr>
                <w:b w:val="0"/>
                <w:color w:val="000000"/>
                <w:sz w:val="20"/>
                <w:szCs w:val="20"/>
                <w:lang w:val="kk-KZ"/>
              </w:rPr>
              <w:t>Имунодефицитный анализ анти-вирус гепатита С</w:t>
            </w:r>
          </w:p>
        </w:tc>
        <w:tc>
          <w:tcPr>
            <w:tcW w:w="3685" w:type="dxa"/>
            <w:tcBorders>
              <w:top w:val="single" w:sz="4" w:space="0" w:color="auto"/>
              <w:left w:val="nil"/>
              <w:bottom w:val="single" w:sz="4" w:space="0" w:color="auto"/>
              <w:right w:val="single" w:sz="4" w:space="0" w:color="auto"/>
            </w:tcBorders>
            <w:shd w:val="clear" w:color="000000" w:fill="FFFFFF"/>
          </w:tcPr>
          <w:p w:rsidR="00CB6C86" w:rsidRPr="00EE456F" w:rsidRDefault="00EE456F" w:rsidP="00CB6C86">
            <w:pPr>
              <w:spacing w:after="0"/>
              <w:rPr>
                <w:rFonts w:ascii="Times New Roman" w:hAnsi="Times New Roman" w:cs="Times New Roman"/>
                <w:sz w:val="20"/>
                <w:szCs w:val="20"/>
              </w:rPr>
            </w:pPr>
            <w:r>
              <w:rPr>
                <w:rFonts w:ascii="Times New Roman" w:hAnsi="Times New Roman" w:cs="Times New Roman"/>
                <w:sz w:val="20"/>
                <w:szCs w:val="20"/>
                <w:lang w:val="kk-KZ"/>
              </w:rPr>
              <w:t xml:space="preserve">Набор реагентов для иммуноферментного выявления иммуноглобулинов кл М и </w:t>
            </w:r>
            <w:r>
              <w:rPr>
                <w:rFonts w:ascii="Times New Roman" w:hAnsi="Times New Roman" w:cs="Times New Roman"/>
                <w:sz w:val="20"/>
                <w:szCs w:val="20"/>
                <w:lang w:val="en-US"/>
              </w:rPr>
              <w:t>Gk</w:t>
            </w:r>
            <w:r>
              <w:rPr>
                <w:rFonts w:ascii="Times New Roman" w:hAnsi="Times New Roman" w:cs="Times New Roman"/>
                <w:sz w:val="20"/>
                <w:szCs w:val="20"/>
              </w:rPr>
              <w:t xml:space="preserve"> вирусу </w:t>
            </w:r>
            <w:r>
              <w:rPr>
                <w:rFonts w:ascii="Times New Roman" w:hAnsi="Times New Roman" w:cs="Times New Roman"/>
                <w:sz w:val="20"/>
                <w:szCs w:val="20"/>
              </w:rPr>
              <w:lastRenderedPageBreak/>
              <w:t>гепатита С в сыворотке крови</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CB6C86" w:rsidRDefault="00627280" w:rsidP="00D1303C">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lastRenderedPageBreak/>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B6C86" w:rsidRDefault="00627280"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B6C86" w:rsidRDefault="00627280"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21 150,00</w:t>
            </w:r>
          </w:p>
        </w:tc>
      </w:tr>
      <w:tr w:rsidR="00627280"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627280" w:rsidRPr="00D37B35" w:rsidRDefault="00627280"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627280" w:rsidRPr="00E431C4" w:rsidRDefault="00E431C4" w:rsidP="00CB6C86">
            <w:pPr>
              <w:pStyle w:val="a8"/>
              <w:spacing w:line="276" w:lineRule="auto"/>
              <w:rPr>
                <w:b w:val="0"/>
                <w:color w:val="000000"/>
                <w:sz w:val="20"/>
                <w:szCs w:val="20"/>
              </w:rPr>
            </w:pPr>
            <w:r>
              <w:rPr>
                <w:b w:val="0"/>
                <w:color w:val="000000"/>
                <w:sz w:val="20"/>
                <w:szCs w:val="20"/>
                <w:lang w:val="kk-KZ"/>
              </w:rPr>
              <w:t>Вектогеп В НВ</w:t>
            </w:r>
            <w:r>
              <w:rPr>
                <w:b w:val="0"/>
                <w:color w:val="000000"/>
                <w:sz w:val="20"/>
                <w:szCs w:val="20"/>
                <w:lang w:val="en-US"/>
              </w:rPr>
              <w:t>s</w:t>
            </w:r>
            <w:r w:rsidR="00482BC9">
              <w:rPr>
                <w:b w:val="0"/>
                <w:color w:val="000000"/>
                <w:sz w:val="20"/>
                <w:szCs w:val="20"/>
              </w:rPr>
              <w:t>-антиген</w:t>
            </w:r>
          </w:p>
        </w:tc>
        <w:tc>
          <w:tcPr>
            <w:tcW w:w="3685" w:type="dxa"/>
            <w:tcBorders>
              <w:top w:val="single" w:sz="4" w:space="0" w:color="auto"/>
              <w:left w:val="nil"/>
              <w:bottom w:val="single" w:sz="4" w:space="0" w:color="auto"/>
              <w:right w:val="single" w:sz="4" w:space="0" w:color="auto"/>
            </w:tcBorders>
            <w:shd w:val="clear" w:color="000000" w:fill="FFFFFF"/>
          </w:tcPr>
          <w:p w:rsidR="00627280" w:rsidRPr="00B850C1" w:rsidRDefault="00B850C1" w:rsidP="00CB6C86">
            <w:pPr>
              <w:spacing w:after="0"/>
              <w:rPr>
                <w:rFonts w:ascii="Times New Roman" w:hAnsi="Times New Roman" w:cs="Times New Roman"/>
                <w:sz w:val="20"/>
                <w:szCs w:val="20"/>
              </w:rPr>
            </w:pPr>
            <w:r>
              <w:rPr>
                <w:rFonts w:ascii="Times New Roman" w:hAnsi="Times New Roman" w:cs="Times New Roman"/>
                <w:sz w:val="20"/>
                <w:szCs w:val="20"/>
                <w:lang w:val="kk-KZ"/>
              </w:rPr>
              <w:t xml:space="preserve">Набор реагентов для иммуноферментного выявления </w:t>
            </w:r>
            <w:r w:rsidRPr="00B850C1">
              <w:rPr>
                <w:color w:val="000000"/>
                <w:sz w:val="20"/>
                <w:szCs w:val="20"/>
                <w:lang w:val="kk-KZ"/>
              </w:rPr>
              <w:t>НВ</w:t>
            </w:r>
            <w:proofErr w:type="spellStart"/>
            <w:r w:rsidRPr="00B850C1">
              <w:rPr>
                <w:color w:val="000000"/>
                <w:sz w:val="20"/>
                <w:szCs w:val="20"/>
                <w:lang w:val="en-US"/>
              </w:rPr>
              <w:t>sAg</w:t>
            </w:r>
            <w:proofErr w:type="spellEnd"/>
          </w:p>
        </w:tc>
        <w:tc>
          <w:tcPr>
            <w:tcW w:w="1005" w:type="dxa"/>
            <w:tcBorders>
              <w:top w:val="single" w:sz="4" w:space="0" w:color="auto"/>
              <w:left w:val="nil"/>
              <w:bottom w:val="single" w:sz="4" w:space="0" w:color="auto"/>
              <w:right w:val="single" w:sz="4" w:space="0" w:color="auto"/>
            </w:tcBorders>
            <w:shd w:val="clear" w:color="000000" w:fill="FFFFFF"/>
            <w:vAlign w:val="center"/>
          </w:tcPr>
          <w:p w:rsidR="00627280" w:rsidRDefault="00482BC9" w:rsidP="00D1303C">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627280" w:rsidRDefault="00482BC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627280" w:rsidRDefault="00482BC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21150,00</w:t>
            </w:r>
          </w:p>
        </w:tc>
      </w:tr>
      <w:tr w:rsidR="00482BC9"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482BC9" w:rsidRPr="00D37B35" w:rsidRDefault="00482BC9"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482BC9" w:rsidRPr="00482BC9" w:rsidRDefault="00482BC9" w:rsidP="00CB6C86">
            <w:pPr>
              <w:pStyle w:val="a8"/>
              <w:spacing w:line="276" w:lineRule="auto"/>
              <w:rPr>
                <w:b w:val="0"/>
                <w:color w:val="000000"/>
                <w:sz w:val="20"/>
                <w:szCs w:val="20"/>
              </w:rPr>
            </w:pPr>
            <w:r>
              <w:rPr>
                <w:b w:val="0"/>
                <w:color w:val="000000"/>
                <w:sz w:val="20"/>
                <w:szCs w:val="20"/>
                <w:lang w:val="kk-KZ"/>
              </w:rPr>
              <w:t xml:space="preserve">Токсо </w:t>
            </w:r>
            <w:proofErr w:type="spellStart"/>
            <w:r>
              <w:rPr>
                <w:b w:val="0"/>
                <w:color w:val="000000"/>
                <w:sz w:val="20"/>
                <w:szCs w:val="20"/>
                <w:lang w:val="en-US"/>
              </w:rPr>
              <w:t>Jg</w:t>
            </w:r>
            <w:proofErr w:type="spellEnd"/>
            <w:r>
              <w:rPr>
                <w:b w:val="0"/>
                <w:color w:val="000000"/>
                <w:sz w:val="20"/>
                <w:szCs w:val="20"/>
              </w:rPr>
              <w:t xml:space="preserve"> </w:t>
            </w:r>
            <w:r>
              <w:rPr>
                <w:b w:val="0"/>
                <w:color w:val="000000"/>
                <w:sz w:val="20"/>
                <w:szCs w:val="20"/>
                <w:lang w:val="kk-KZ"/>
              </w:rPr>
              <w:t>м</w:t>
            </w:r>
          </w:p>
        </w:tc>
        <w:tc>
          <w:tcPr>
            <w:tcW w:w="3685" w:type="dxa"/>
            <w:tcBorders>
              <w:top w:val="single" w:sz="4" w:space="0" w:color="auto"/>
              <w:left w:val="nil"/>
              <w:bottom w:val="single" w:sz="4" w:space="0" w:color="auto"/>
              <w:right w:val="single" w:sz="4" w:space="0" w:color="auto"/>
            </w:tcBorders>
            <w:shd w:val="clear" w:color="000000" w:fill="FFFFFF"/>
          </w:tcPr>
          <w:p w:rsidR="00482BC9" w:rsidRPr="00B850C1" w:rsidRDefault="00B850C1" w:rsidP="00CB6C86">
            <w:pPr>
              <w:spacing w:after="0"/>
              <w:rPr>
                <w:rFonts w:ascii="Times New Roman" w:hAnsi="Times New Roman" w:cs="Times New Roman"/>
                <w:sz w:val="20"/>
                <w:szCs w:val="20"/>
                <w:lang w:val="en-US"/>
              </w:rPr>
            </w:pPr>
            <w:r>
              <w:rPr>
                <w:rFonts w:ascii="Times New Roman" w:hAnsi="Times New Roman" w:cs="Times New Roman"/>
                <w:sz w:val="20"/>
                <w:szCs w:val="20"/>
                <w:lang w:val="kk-KZ"/>
              </w:rPr>
              <w:t xml:space="preserve">Набор реагентов для иммуноферментного выявления иммуноглобулинов кл. М к </w:t>
            </w:r>
            <w:proofErr w:type="spellStart"/>
            <w:r>
              <w:rPr>
                <w:rFonts w:ascii="Times New Roman" w:hAnsi="Times New Roman" w:cs="Times New Roman"/>
                <w:sz w:val="20"/>
                <w:szCs w:val="20"/>
                <w:lang w:val="en-US"/>
              </w:rPr>
              <w:t>toksoplasma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gondii</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в сыворотке крови</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482BC9" w:rsidRDefault="00482BC9" w:rsidP="00D1303C">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482BC9" w:rsidRDefault="00482BC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482BC9" w:rsidRDefault="00482BC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48 135,00</w:t>
            </w:r>
          </w:p>
        </w:tc>
      </w:tr>
      <w:tr w:rsidR="00482BC9"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482BC9" w:rsidRPr="00D37B35" w:rsidRDefault="00482BC9"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482BC9" w:rsidRDefault="00482BC9" w:rsidP="00CB6C86">
            <w:pPr>
              <w:pStyle w:val="a8"/>
              <w:spacing w:line="276" w:lineRule="auto"/>
              <w:rPr>
                <w:b w:val="0"/>
                <w:color w:val="000000"/>
                <w:sz w:val="20"/>
                <w:szCs w:val="20"/>
                <w:lang w:val="kk-KZ"/>
              </w:rPr>
            </w:pPr>
            <w:r>
              <w:rPr>
                <w:b w:val="0"/>
                <w:color w:val="000000"/>
                <w:sz w:val="20"/>
                <w:szCs w:val="20"/>
                <w:lang w:val="kk-KZ"/>
              </w:rPr>
              <w:t>Общий белок</w:t>
            </w:r>
          </w:p>
        </w:tc>
        <w:tc>
          <w:tcPr>
            <w:tcW w:w="3685" w:type="dxa"/>
            <w:tcBorders>
              <w:top w:val="single" w:sz="4" w:space="0" w:color="auto"/>
              <w:left w:val="nil"/>
              <w:bottom w:val="single" w:sz="4" w:space="0" w:color="auto"/>
              <w:right w:val="single" w:sz="4" w:space="0" w:color="auto"/>
            </w:tcBorders>
            <w:shd w:val="clear" w:color="000000" w:fill="FFFFFF"/>
          </w:tcPr>
          <w:p w:rsidR="00482BC9" w:rsidRPr="00B850C1" w:rsidRDefault="00B850C1" w:rsidP="00CB6C86">
            <w:pPr>
              <w:spacing w:after="0"/>
              <w:rPr>
                <w:rFonts w:ascii="Times New Roman" w:hAnsi="Times New Roman" w:cs="Times New Roman"/>
                <w:sz w:val="20"/>
                <w:szCs w:val="20"/>
              </w:rPr>
            </w:pPr>
            <w:r>
              <w:rPr>
                <w:rFonts w:ascii="Times New Roman" w:hAnsi="Times New Roman" w:cs="Times New Roman"/>
                <w:sz w:val="20"/>
                <w:szCs w:val="20"/>
              </w:rPr>
              <w:t xml:space="preserve"> Для определения общего белка </w:t>
            </w:r>
            <w:proofErr w:type="spellStart"/>
            <w:r>
              <w:rPr>
                <w:rFonts w:ascii="Times New Roman" w:hAnsi="Times New Roman" w:cs="Times New Roman"/>
                <w:sz w:val="20"/>
                <w:szCs w:val="20"/>
              </w:rPr>
              <w:t>биуретовым</w:t>
            </w:r>
            <w:proofErr w:type="spellEnd"/>
            <w:r>
              <w:rPr>
                <w:rFonts w:ascii="Times New Roman" w:hAnsi="Times New Roman" w:cs="Times New Roman"/>
                <w:sz w:val="20"/>
                <w:szCs w:val="20"/>
              </w:rPr>
              <w:t xml:space="preserve"> методом</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482BC9" w:rsidRDefault="00482BC9" w:rsidP="00D1303C">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482BC9" w:rsidRDefault="00482BC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482BC9" w:rsidRDefault="00482BC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4 023,00</w:t>
            </w:r>
          </w:p>
        </w:tc>
      </w:tr>
      <w:tr w:rsidR="00482BC9"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482BC9" w:rsidRPr="00D37B35" w:rsidRDefault="00482BC9"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482BC9" w:rsidRDefault="00B850C1" w:rsidP="00CB6C86">
            <w:pPr>
              <w:pStyle w:val="a8"/>
              <w:spacing w:line="276" w:lineRule="auto"/>
              <w:rPr>
                <w:b w:val="0"/>
                <w:color w:val="000000"/>
                <w:sz w:val="20"/>
                <w:szCs w:val="20"/>
                <w:lang w:val="kk-KZ"/>
              </w:rPr>
            </w:pPr>
            <w:r>
              <w:rPr>
                <w:b w:val="0"/>
                <w:color w:val="000000"/>
                <w:sz w:val="20"/>
                <w:szCs w:val="20"/>
                <w:lang w:val="kk-KZ"/>
              </w:rPr>
              <w:t>Билирубин</w:t>
            </w:r>
          </w:p>
        </w:tc>
        <w:tc>
          <w:tcPr>
            <w:tcW w:w="3685" w:type="dxa"/>
            <w:tcBorders>
              <w:top w:val="single" w:sz="4" w:space="0" w:color="auto"/>
              <w:left w:val="nil"/>
              <w:bottom w:val="single" w:sz="4" w:space="0" w:color="auto"/>
              <w:right w:val="single" w:sz="4" w:space="0" w:color="auto"/>
            </w:tcBorders>
            <w:shd w:val="clear" w:color="000000" w:fill="FFFFFF"/>
          </w:tcPr>
          <w:p w:rsidR="00482BC9" w:rsidRPr="00CB6C86" w:rsidRDefault="00B850C1" w:rsidP="00B850C1">
            <w:pPr>
              <w:spacing w:after="0"/>
              <w:rPr>
                <w:rFonts w:ascii="Times New Roman" w:hAnsi="Times New Roman" w:cs="Times New Roman"/>
                <w:sz w:val="20"/>
                <w:szCs w:val="20"/>
                <w:lang w:val="kk-KZ"/>
              </w:rPr>
            </w:pPr>
            <w:r>
              <w:rPr>
                <w:rFonts w:ascii="Times New Roman" w:hAnsi="Times New Roman" w:cs="Times New Roman"/>
                <w:sz w:val="20"/>
                <w:szCs w:val="20"/>
                <w:lang w:val="kk-KZ"/>
              </w:rPr>
              <w:t>Набор реагентов для определения общего и прямого билирубина унифицированным методом Ендрасска-грофа</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482BC9" w:rsidRPr="00B850C1" w:rsidRDefault="00B850C1" w:rsidP="00D1303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482BC9"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482BC9"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4 676,00</w:t>
            </w:r>
          </w:p>
        </w:tc>
      </w:tr>
      <w:tr w:rsidR="00B850C1"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B850C1" w:rsidRPr="00D37B35" w:rsidRDefault="00B850C1"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B850C1" w:rsidRDefault="00B850C1" w:rsidP="00CB6C86">
            <w:pPr>
              <w:pStyle w:val="a8"/>
              <w:spacing w:line="276" w:lineRule="auto"/>
              <w:rPr>
                <w:b w:val="0"/>
                <w:color w:val="000000"/>
                <w:sz w:val="20"/>
                <w:szCs w:val="20"/>
                <w:lang w:val="kk-KZ"/>
              </w:rPr>
            </w:pPr>
            <w:r>
              <w:rPr>
                <w:b w:val="0"/>
                <w:color w:val="000000"/>
                <w:sz w:val="20"/>
                <w:szCs w:val="20"/>
                <w:lang w:val="kk-KZ"/>
              </w:rPr>
              <w:t>Амилаза</w:t>
            </w:r>
          </w:p>
        </w:tc>
        <w:tc>
          <w:tcPr>
            <w:tcW w:w="3685" w:type="dxa"/>
            <w:tcBorders>
              <w:top w:val="single" w:sz="4" w:space="0" w:color="auto"/>
              <w:left w:val="nil"/>
              <w:bottom w:val="single" w:sz="4" w:space="0" w:color="auto"/>
              <w:right w:val="single" w:sz="4" w:space="0" w:color="auto"/>
            </w:tcBorders>
            <w:shd w:val="clear" w:color="000000" w:fill="FFFFFF"/>
          </w:tcPr>
          <w:p w:rsidR="00B850C1" w:rsidRDefault="00B850C1" w:rsidP="00B850C1">
            <w:pPr>
              <w:spacing w:after="0"/>
              <w:rPr>
                <w:rFonts w:ascii="Times New Roman" w:hAnsi="Times New Roman" w:cs="Times New Roman"/>
                <w:sz w:val="20"/>
                <w:szCs w:val="20"/>
                <w:lang w:val="kk-KZ"/>
              </w:rPr>
            </w:pPr>
            <w:r>
              <w:rPr>
                <w:rFonts w:ascii="Times New Roman" w:hAnsi="Times New Roman" w:cs="Times New Roman"/>
                <w:sz w:val="20"/>
                <w:szCs w:val="20"/>
                <w:lang w:val="kk-KZ"/>
              </w:rPr>
              <w:t>Набор реагентов для определения активности Альфа амилазы унифицированным методом по Каравею в сыворотке крови в моче</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4 767,00</w:t>
            </w:r>
          </w:p>
        </w:tc>
      </w:tr>
      <w:tr w:rsidR="00B850C1"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B850C1" w:rsidRPr="00D37B35" w:rsidRDefault="00B850C1"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B850C1" w:rsidRDefault="00B850C1" w:rsidP="00CB6C86">
            <w:pPr>
              <w:pStyle w:val="a8"/>
              <w:spacing w:line="276" w:lineRule="auto"/>
              <w:rPr>
                <w:b w:val="0"/>
                <w:color w:val="000000"/>
                <w:sz w:val="20"/>
                <w:szCs w:val="20"/>
                <w:lang w:val="kk-KZ"/>
              </w:rPr>
            </w:pPr>
            <w:r>
              <w:rPr>
                <w:b w:val="0"/>
                <w:color w:val="000000"/>
                <w:sz w:val="20"/>
                <w:szCs w:val="20"/>
                <w:lang w:val="kk-KZ"/>
              </w:rPr>
              <w:t>Креатинин</w:t>
            </w:r>
          </w:p>
        </w:tc>
        <w:tc>
          <w:tcPr>
            <w:tcW w:w="3685" w:type="dxa"/>
            <w:tcBorders>
              <w:top w:val="single" w:sz="4" w:space="0" w:color="auto"/>
              <w:left w:val="nil"/>
              <w:bottom w:val="single" w:sz="4" w:space="0" w:color="auto"/>
              <w:right w:val="single" w:sz="4" w:space="0" w:color="auto"/>
            </w:tcBorders>
            <w:shd w:val="clear" w:color="000000" w:fill="FFFFFF"/>
          </w:tcPr>
          <w:p w:rsidR="00B850C1" w:rsidRDefault="00B850C1" w:rsidP="00B850C1">
            <w:pPr>
              <w:spacing w:after="0"/>
              <w:rPr>
                <w:rFonts w:ascii="Times New Roman" w:hAnsi="Times New Roman" w:cs="Times New Roman"/>
                <w:sz w:val="20"/>
                <w:szCs w:val="20"/>
                <w:lang w:val="kk-KZ"/>
              </w:rPr>
            </w:pPr>
            <w:r>
              <w:rPr>
                <w:rFonts w:ascii="Times New Roman" w:hAnsi="Times New Roman" w:cs="Times New Roman"/>
                <w:sz w:val="20"/>
                <w:szCs w:val="20"/>
                <w:lang w:val="kk-KZ"/>
              </w:rPr>
              <w:t>Набор реагентов для определения концентрации креатинина методом Яффе по конечной точке с депротеинизацией</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3732,00</w:t>
            </w:r>
          </w:p>
        </w:tc>
      </w:tr>
      <w:tr w:rsidR="00B850C1"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B850C1" w:rsidRPr="00D37B35" w:rsidRDefault="00B850C1"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B850C1" w:rsidRDefault="00B850C1" w:rsidP="00CB6C86">
            <w:pPr>
              <w:pStyle w:val="a8"/>
              <w:spacing w:line="276" w:lineRule="auto"/>
              <w:rPr>
                <w:b w:val="0"/>
                <w:color w:val="000000"/>
                <w:sz w:val="20"/>
                <w:szCs w:val="20"/>
                <w:lang w:val="kk-KZ"/>
              </w:rPr>
            </w:pPr>
            <w:r>
              <w:rPr>
                <w:b w:val="0"/>
                <w:color w:val="000000"/>
                <w:sz w:val="20"/>
                <w:szCs w:val="20"/>
                <w:lang w:val="kk-KZ"/>
              </w:rPr>
              <w:t>АЛТ</w:t>
            </w:r>
          </w:p>
        </w:tc>
        <w:tc>
          <w:tcPr>
            <w:tcW w:w="3685" w:type="dxa"/>
            <w:tcBorders>
              <w:top w:val="single" w:sz="4" w:space="0" w:color="auto"/>
              <w:left w:val="nil"/>
              <w:bottom w:val="single" w:sz="4" w:space="0" w:color="auto"/>
              <w:right w:val="single" w:sz="4" w:space="0" w:color="auto"/>
            </w:tcBorders>
            <w:shd w:val="clear" w:color="000000" w:fill="FFFFFF"/>
          </w:tcPr>
          <w:p w:rsidR="00B850C1" w:rsidRDefault="00B850C1" w:rsidP="00B850C1">
            <w:pPr>
              <w:spacing w:after="0"/>
              <w:rPr>
                <w:rFonts w:ascii="Times New Roman" w:hAnsi="Times New Roman" w:cs="Times New Roman"/>
                <w:sz w:val="20"/>
                <w:szCs w:val="20"/>
                <w:lang w:val="kk-KZ"/>
              </w:rPr>
            </w:pPr>
            <w:r>
              <w:rPr>
                <w:rFonts w:ascii="Times New Roman" w:hAnsi="Times New Roman" w:cs="Times New Roman"/>
                <w:sz w:val="20"/>
                <w:szCs w:val="20"/>
                <w:lang w:val="kk-KZ"/>
              </w:rPr>
              <w:t>Набор реагентов для определения активности АЛТ унифицированным методом Райтмана Френкеля в сыворотке крови</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4 005,00</w:t>
            </w:r>
          </w:p>
        </w:tc>
      </w:tr>
      <w:tr w:rsidR="00B850C1"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B850C1" w:rsidRPr="00D37B35" w:rsidRDefault="00B850C1"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B850C1" w:rsidRDefault="00B850C1" w:rsidP="00CB6C86">
            <w:pPr>
              <w:pStyle w:val="a8"/>
              <w:spacing w:line="276" w:lineRule="auto"/>
              <w:rPr>
                <w:b w:val="0"/>
                <w:color w:val="000000"/>
                <w:sz w:val="20"/>
                <w:szCs w:val="20"/>
                <w:lang w:val="kk-KZ"/>
              </w:rPr>
            </w:pPr>
            <w:r>
              <w:rPr>
                <w:b w:val="0"/>
                <w:color w:val="000000"/>
                <w:sz w:val="20"/>
                <w:szCs w:val="20"/>
                <w:lang w:val="kk-KZ"/>
              </w:rPr>
              <w:t>АСТ</w:t>
            </w:r>
          </w:p>
        </w:tc>
        <w:tc>
          <w:tcPr>
            <w:tcW w:w="3685" w:type="dxa"/>
            <w:tcBorders>
              <w:top w:val="single" w:sz="4" w:space="0" w:color="auto"/>
              <w:left w:val="nil"/>
              <w:bottom w:val="single" w:sz="4" w:space="0" w:color="auto"/>
              <w:right w:val="single" w:sz="4" w:space="0" w:color="auto"/>
            </w:tcBorders>
            <w:shd w:val="clear" w:color="000000" w:fill="FFFFFF"/>
          </w:tcPr>
          <w:p w:rsidR="00B850C1" w:rsidRDefault="00B850C1" w:rsidP="00B850C1">
            <w:pPr>
              <w:spacing w:after="0"/>
              <w:rPr>
                <w:rFonts w:ascii="Times New Roman" w:hAnsi="Times New Roman" w:cs="Times New Roman"/>
                <w:sz w:val="20"/>
                <w:szCs w:val="20"/>
                <w:lang w:val="kk-KZ"/>
              </w:rPr>
            </w:pPr>
            <w:r>
              <w:rPr>
                <w:rFonts w:ascii="Times New Roman" w:hAnsi="Times New Roman" w:cs="Times New Roman"/>
                <w:sz w:val="20"/>
                <w:szCs w:val="20"/>
                <w:lang w:val="kk-KZ"/>
              </w:rPr>
              <w:t>Набор реагентов для определения активности АСТ унифицированным методом Райтмана Френкеля в сыворотке крови</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4 005,00</w:t>
            </w:r>
          </w:p>
        </w:tc>
      </w:tr>
      <w:tr w:rsidR="00B850C1"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B850C1" w:rsidRPr="00D37B35" w:rsidRDefault="00B850C1"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B850C1" w:rsidRDefault="00B850C1" w:rsidP="00CB6C86">
            <w:pPr>
              <w:pStyle w:val="a8"/>
              <w:spacing w:line="276" w:lineRule="auto"/>
              <w:rPr>
                <w:b w:val="0"/>
                <w:color w:val="000000"/>
                <w:sz w:val="20"/>
                <w:szCs w:val="20"/>
                <w:lang w:val="kk-KZ"/>
              </w:rPr>
            </w:pPr>
            <w:r>
              <w:rPr>
                <w:b w:val="0"/>
                <w:color w:val="000000"/>
                <w:sz w:val="20"/>
                <w:szCs w:val="20"/>
                <w:lang w:val="kk-KZ"/>
              </w:rPr>
              <w:t>Мочевина</w:t>
            </w:r>
          </w:p>
        </w:tc>
        <w:tc>
          <w:tcPr>
            <w:tcW w:w="3685" w:type="dxa"/>
            <w:tcBorders>
              <w:top w:val="single" w:sz="4" w:space="0" w:color="auto"/>
              <w:left w:val="nil"/>
              <w:bottom w:val="single" w:sz="4" w:space="0" w:color="auto"/>
              <w:right w:val="single" w:sz="4" w:space="0" w:color="auto"/>
            </w:tcBorders>
            <w:shd w:val="clear" w:color="000000" w:fill="FFFFFF"/>
          </w:tcPr>
          <w:p w:rsidR="00B850C1" w:rsidRDefault="00B850C1" w:rsidP="00B850C1">
            <w:pPr>
              <w:spacing w:after="0"/>
              <w:rPr>
                <w:rFonts w:ascii="Times New Roman" w:hAnsi="Times New Roman" w:cs="Times New Roman"/>
                <w:sz w:val="20"/>
                <w:szCs w:val="20"/>
                <w:lang w:val="kk-KZ"/>
              </w:rPr>
            </w:pPr>
            <w:r>
              <w:rPr>
                <w:rFonts w:ascii="Times New Roman" w:hAnsi="Times New Roman" w:cs="Times New Roman"/>
                <w:sz w:val="20"/>
                <w:szCs w:val="20"/>
                <w:lang w:val="kk-KZ"/>
              </w:rPr>
              <w:t>Набор реагентов для определения содержания мочевины в сыворотке крови и моче урезным фенолгипохлоридным колориметрическим мотодом</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4 605,00</w:t>
            </w:r>
          </w:p>
        </w:tc>
      </w:tr>
      <w:tr w:rsidR="00B850C1"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B850C1" w:rsidRPr="00D37B35" w:rsidRDefault="00B850C1"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B850C1" w:rsidRDefault="00B850C1" w:rsidP="00CB6C86">
            <w:pPr>
              <w:pStyle w:val="a8"/>
              <w:spacing w:line="276" w:lineRule="auto"/>
              <w:rPr>
                <w:b w:val="0"/>
                <w:color w:val="000000"/>
                <w:sz w:val="20"/>
                <w:szCs w:val="20"/>
                <w:lang w:val="kk-KZ"/>
              </w:rPr>
            </w:pPr>
            <w:r>
              <w:rPr>
                <w:b w:val="0"/>
                <w:color w:val="000000"/>
                <w:sz w:val="20"/>
                <w:szCs w:val="20"/>
                <w:lang w:val="kk-KZ"/>
              </w:rPr>
              <w:t>Холестерин</w:t>
            </w:r>
          </w:p>
        </w:tc>
        <w:tc>
          <w:tcPr>
            <w:tcW w:w="3685" w:type="dxa"/>
            <w:tcBorders>
              <w:top w:val="single" w:sz="4" w:space="0" w:color="auto"/>
              <w:left w:val="nil"/>
              <w:bottom w:val="single" w:sz="4" w:space="0" w:color="auto"/>
              <w:right w:val="single" w:sz="4" w:space="0" w:color="auto"/>
            </w:tcBorders>
            <w:shd w:val="clear" w:color="000000" w:fill="FFFFFF"/>
          </w:tcPr>
          <w:p w:rsidR="00B850C1" w:rsidRDefault="00B850C1" w:rsidP="00B850C1">
            <w:pPr>
              <w:spacing w:after="0"/>
              <w:rPr>
                <w:rFonts w:ascii="Times New Roman" w:hAnsi="Times New Roman" w:cs="Times New Roman"/>
                <w:sz w:val="20"/>
                <w:szCs w:val="20"/>
                <w:lang w:val="kk-KZ"/>
              </w:rPr>
            </w:pPr>
            <w:r>
              <w:rPr>
                <w:rFonts w:ascii="Times New Roman" w:hAnsi="Times New Roman" w:cs="Times New Roman"/>
                <w:sz w:val="20"/>
                <w:szCs w:val="20"/>
                <w:lang w:val="kk-KZ"/>
              </w:rPr>
              <w:t>Набор реагентов для определения содержания общего холестерина в сыворотке крови</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B850C1" w:rsidRDefault="00B850C1"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9 233,00</w:t>
            </w:r>
          </w:p>
        </w:tc>
      </w:tr>
      <w:tr w:rsidR="00B850C1"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B850C1" w:rsidRPr="00D37B35" w:rsidRDefault="00B850C1"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B850C1" w:rsidRDefault="00B850C1" w:rsidP="00CB6C86">
            <w:pPr>
              <w:pStyle w:val="a8"/>
              <w:spacing w:line="276" w:lineRule="auto"/>
              <w:rPr>
                <w:b w:val="0"/>
                <w:color w:val="000000"/>
                <w:sz w:val="20"/>
                <w:szCs w:val="20"/>
                <w:lang w:val="kk-KZ"/>
              </w:rPr>
            </w:pPr>
            <w:r>
              <w:rPr>
                <w:b w:val="0"/>
                <w:color w:val="000000"/>
                <w:sz w:val="20"/>
                <w:szCs w:val="20"/>
                <w:lang w:val="kk-KZ"/>
              </w:rPr>
              <w:t>Железо</w:t>
            </w:r>
          </w:p>
        </w:tc>
        <w:tc>
          <w:tcPr>
            <w:tcW w:w="3685" w:type="dxa"/>
            <w:tcBorders>
              <w:top w:val="single" w:sz="4" w:space="0" w:color="auto"/>
              <w:left w:val="nil"/>
              <w:bottom w:val="single" w:sz="4" w:space="0" w:color="auto"/>
              <w:right w:val="single" w:sz="4" w:space="0" w:color="auto"/>
            </w:tcBorders>
            <w:shd w:val="clear" w:color="000000" w:fill="FFFFFF"/>
          </w:tcPr>
          <w:p w:rsidR="00B850C1" w:rsidRDefault="00B850C1" w:rsidP="00B850C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Набор реагентов для определения </w:t>
            </w:r>
            <w:r w:rsidR="003D0035">
              <w:rPr>
                <w:rFonts w:ascii="Times New Roman" w:hAnsi="Times New Roman" w:cs="Times New Roman"/>
                <w:sz w:val="20"/>
                <w:szCs w:val="20"/>
                <w:lang w:val="kk-KZ"/>
              </w:rPr>
              <w:t>концентрации железа в сыворотке крови колориметрическим методом без депротеинизации</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B850C1" w:rsidRDefault="003D0035" w:rsidP="00D1303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B850C1" w:rsidRDefault="003D0035"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B850C1" w:rsidRDefault="003D0035"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9 525,00</w:t>
            </w:r>
          </w:p>
        </w:tc>
      </w:tr>
      <w:tr w:rsidR="003D0035"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3D0035" w:rsidRPr="00D37B35" w:rsidRDefault="003D0035"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3D0035" w:rsidRDefault="003D0035" w:rsidP="00CB6C86">
            <w:pPr>
              <w:pStyle w:val="a8"/>
              <w:spacing w:line="276" w:lineRule="auto"/>
              <w:rPr>
                <w:b w:val="0"/>
                <w:color w:val="000000"/>
                <w:sz w:val="20"/>
                <w:szCs w:val="20"/>
                <w:lang w:val="kk-KZ"/>
              </w:rPr>
            </w:pPr>
            <w:r>
              <w:rPr>
                <w:b w:val="0"/>
                <w:color w:val="000000"/>
                <w:sz w:val="20"/>
                <w:szCs w:val="20"/>
                <w:lang w:val="kk-KZ"/>
              </w:rPr>
              <w:t>С-реактивный белок</w:t>
            </w:r>
          </w:p>
        </w:tc>
        <w:tc>
          <w:tcPr>
            <w:tcW w:w="3685" w:type="dxa"/>
            <w:tcBorders>
              <w:top w:val="single" w:sz="4" w:space="0" w:color="auto"/>
              <w:left w:val="nil"/>
              <w:bottom w:val="single" w:sz="4" w:space="0" w:color="auto"/>
              <w:right w:val="single" w:sz="4" w:space="0" w:color="auto"/>
            </w:tcBorders>
            <w:shd w:val="clear" w:color="000000" w:fill="FFFFFF"/>
          </w:tcPr>
          <w:p w:rsidR="003D0035" w:rsidRDefault="003D0035" w:rsidP="00B850C1">
            <w:pPr>
              <w:spacing w:after="0"/>
              <w:rPr>
                <w:rFonts w:ascii="Times New Roman" w:hAnsi="Times New Roman" w:cs="Times New Roman"/>
                <w:sz w:val="20"/>
                <w:szCs w:val="20"/>
                <w:lang w:val="kk-KZ"/>
              </w:rPr>
            </w:pPr>
            <w:r>
              <w:rPr>
                <w:rFonts w:ascii="Times New Roman" w:hAnsi="Times New Roman" w:cs="Times New Roman"/>
                <w:sz w:val="20"/>
                <w:szCs w:val="20"/>
                <w:lang w:val="kk-KZ"/>
              </w:rPr>
              <w:t>Набор реагентов для определения С-реактивного</w:t>
            </w:r>
            <w:r w:rsidR="00234369">
              <w:rPr>
                <w:rFonts w:ascii="Times New Roman" w:hAnsi="Times New Roman" w:cs="Times New Roman"/>
                <w:sz w:val="20"/>
                <w:szCs w:val="20"/>
                <w:lang w:val="kk-KZ"/>
              </w:rPr>
              <w:t xml:space="preserve"> белка в сыворотке крови методом Латекс-агглютинации</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3D0035" w:rsidRDefault="00234369" w:rsidP="00D1303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3D0035" w:rsidRDefault="0023436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3D0035" w:rsidRDefault="0023436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5 483,00</w:t>
            </w:r>
          </w:p>
        </w:tc>
      </w:tr>
      <w:tr w:rsidR="00234369"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234369" w:rsidRPr="00D37B35" w:rsidRDefault="00234369"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234369" w:rsidRDefault="00234369" w:rsidP="00CB6C86">
            <w:pPr>
              <w:pStyle w:val="a8"/>
              <w:spacing w:line="276" w:lineRule="auto"/>
              <w:rPr>
                <w:b w:val="0"/>
                <w:color w:val="000000"/>
                <w:sz w:val="20"/>
                <w:szCs w:val="20"/>
                <w:lang w:val="kk-KZ"/>
              </w:rPr>
            </w:pPr>
            <w:r>
              <w:rPr>
                <w:b w:val="0"/>
                <w:color w:val="000000"/>
                <w:sz w:val="20"/>
                <w:szCs w:val="20"/>
                <w:lang w:val="kk-KZ"/>
              </w:rPr>
              <w:t>Мочевая кислота</w:t>
            </w:r>
          </w:p>
        </w:tc>
        <w:tc>
          <w:tcPr>
            <w:tcW w:w="3685" w:type="dxa"/>
            <w:tcBorders>
              <w:top w:val="single" w:sz="4" w:space="0" w:color="auto"/>
              <w:left w:val="nil"/>
              <w:bottom w:val="single" w:sz="4" w:space="0" w:color="auto"/>
              <w:right w:val="single" w:sz="4" w:space="0" w:color="auto"/>
            </w:tcBorders>
            <w:shd w:val="clear" w:color="000000" w:fill="FFFFFF"/>
          </w:tcPr>
          <w:p w:rsidR="00234369" w:rsidRDefault="00234369" w:rsidP="00B850C1">
            <w:pPr>
              <w:spacing w:after="0"/>
              <w:rPr>
                <w:rFonts w:ascii="Times New Roman" w:hAnsi="Times New Roman" w:cs="Times New Roman"/>
                <w:sz w:val="20"/>
                <w:szCs w:val="20"/>
                <w:lang w:val="kk-KZ"/>
              </w:rPr>
            </w:pPr>
            <w:r>
              <w:rPr>
                <w:rFonts w:ascii="Times New Roman" w:hAnsi="Times New Roman" w:cs="Times New Roman"/>
                <w:sz w:val="20"/>
                <w:szCs w:val="20"/>
                <w:lang w:val="kk-KZ"/>
              </w:rPr>
              <w:t>Набор реагентов для определения содержания мочевой кислоты в сыворотке крови и моче энзиматическим колориметрическим методом</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234369" w:rsidRDefault="00234369" w:rsidP="00D1303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Набор</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234369" w:rsidRDefault="0023436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234369" w:rsidRDefault="0023436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6 098,00</w:t>
            </w:r>
          </w:p>
        </w:tc>
      </w:tr>
      <w:tr w:rsidR="00234369"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234369" w:rsidRPr="00D37B35" w:rsidRDefault="00234369"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234369" w:rsidRPr="00234369" w:rsidRDefault="00234369" w:rsidP="00CB6C86">
            <w:pPr>
              <w:pStyle w:val="a8"/>
              <w:spacing w:line="276" w:lineRule="auto"/>
              <w:rPr>
                <w:b w:val="0"/>
                <w:color w:val="000000"/>
                <w:sz w:val="20"/>
                <w:szCs w:val="20"/>
                <w:lang w:val="kk-KZ"/>
              </w:rPr>
            </w:pPr>
            <w:r>
              <w:rPr>
                <w:b w:val="0"/>
                <w:bCs w:val="0"/>
                <w:sz w:val="20"/>
                <w:szCs w:val="20"/>
              </w:rPr>
              <w:t>А</w:t>
            </w:r>
            <w:r w:rsidRPr="00234369">
              <w:rPr>
                <w:b w:val="0"/>
                <w:bCs w:val="0"/>
                <w:sz w:val="20"/>
                <w:szCs w:val="20"/>
              </w:rPr>
              <w:t>ктивированное</w:t>
            </w:r>
            <w:r w:rsidRPr="00234369">
              <w:rPr>
                <w:sz w:val="20"/>
                <w:szCs w:val="20"/>
              </w:rPr>
              <w:t xml:space="preserve"> </w:t>
            </w:r>
            <w:r w:rsidRPr="00234369">
              <w:rPr>
                <w:b w:val="0"/>
                <w:bCs w:val="0"/>
                <w:sz w:val="20"/>
                <w:szCs w:val="20"/>
              </w:rPr>
              <w:t>частичное</w:t>
            </w:r>
            <w:r w:rsidRPr="00234369">
              <w:rPr>
                <w:sz w:val="20"/>
                <w:szCs w:val="20"/>
              </w:rPr>
              <w:t xml:space="preserve"> </w:t>
            </w:r>
            <w:proofErr w:type="spellStart"/>
            <w:r w:rsidRPr="00234369">
              <w:rPr>
                <w:b w:val="0"/>
                <w:bCs w:val="0"/>
                <w:sz w:val="20"/>
                <w:szCs w:val="20"/>
              </w:rPr>
              <w:t>тромбопластиновое</w:t>
            </w:r>
            <w:proofErr w:type="spellEnd"/>
            <w:r w:rsidRPr="00234369">
              <w:rPr>
                <w:sz w:val="20"/>
                <w:szCs w:val="20"/>
              </w:rPr>
              <w:t xml:space="preserve"> </w:t>
            </w:r>
            <w:r w:rsidRPr="00234369">
              <w:rPr>
                <w:b w:val="0"/>
                <w:bCs w:val="0"/>
                <w:sz w:val="20"/>
                <w:szCs w:val="20"/>
              </w:rPr>
              <w:t>время</w:t>
            </w:r>
          </w:p>
        </w:tc>
        <w:tc>
          <w:tcPr>
            <w:tcW w:w="3685" w:type="dxa"/>
            <w:tcBorders>
              <w:top w:val="single" w:sz="4" w:space="0" w:color="auto"/>
              <w:left w:val="nil"/>
              <w:bottom w:val="single" w:sz="4" w:space="0" w:color="auto"/>
              <w:right w:val="single" w:sz="4" w:space="0" w:color="auto"/>
            </w:tcBorders>
            <w:shd w:val="clear" w:color="000000" w:fill="FFFFFF"/>
          </w:tcPr>
          <w:p w:rsidR="00234369" w:rsidRDefault="00234369" w:rsidP="0023436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Набор реагентов для определения </w:t>
            </w:r>
            <w:r>
              <w:rPr>
                <w:rFonts w:ascii="Times New Roman" w:hAnsi="Times New Roman" w:cs="Times New Roman"/>
                <w:bCs/>
                <w:sz w:val="20"/>
                <w:szCs w:val="20"/>
              </w:rPr>
              <w:t>а</w:t>
            </w:r>
            <w:r w:rsidRPr="00234369">
              <w:rPr>
                <w:rFonts w:ascii="Times New Roman" w:hAnsi="Times New Roman" w:cs="Times New Roman"/>
                <w:bCs/>
                <w:sz w:val="20"/>
                <w:szCs w:val="20"/>
              </w:rPr>
              <w:t>ктивированн</w:t>
            </w:r>
            <w:r>
              <w:rPr>
                <w:rFonts w:ascii="Times New Roman" w:hAnsi="Times New Roman" w:cs="Times New Roman"/>
                <w:bCs/>
                <w:sz w:val="20"/>
                <w:szCs w:val="20"/>
              </w:rPr>
              <w:t>ого</w:t>
            </w:r>
            <w:r w:rsidRPr="00234369">
              <w:rPr>
                <w:rFonts w:ascii="Times New Roman" w:hAnsi="Times New Roman" w:cs="Times New Roman"/>
                <w:sz w:val="20"/>
                <w:szCs w:val="20"/>
              </w:rPr>
              <w:t xml:space="preserve"> </w:t>
            </w:r>
            <w:r w:rsidRPr="00234369">
              <w:rPr>
                <w:rFonts w:ascii="Times New Roman" w:hAnsi="Times New Roman" w:cs="Times New Roman"/>
                <w:bCs/>
                <w:sz w:val="20"/>
                <w:szCs w:val="20"/>
              </w:rPr>
              <w:t>частично</w:t>
            </w:r>
            <w:r>
              <w:rPr>
                <w:rFonts w:ascii="Times New Roman" w:hAnsi="Times New Roman" w:cs="Times New Roman"/>
                <w:bCs/>
                <w:sz w:val="20"/>
                <w:szCs w:val="20"/>
              </w:rPr>
              <w:t>го</w:t>
            </w:r>
            <w:r w:rsidRPr="00234369">
              <w:rPr>
                <w:rFonts w:ascii="Times New Roman" w:hAnsi="Times New Roman" w:cs="Times New Roman"/>
                <w:sz w:val="20"/>
                <w:szCs w:val="20"/>
              </w:rPr>
              <w:t xml:space="preserve"> </w:t>
            </w:r>
            <w:proofErr w:type="spellStart"/>
            <w:r w:rsidRPr="00234369">
              <w:rPr>
                <w:rFonts w:ascii="Times New Roman" w:hAnsi="Times New Roman" w:cs="Times New Roman"/>
                <w:bCs/>
                <w:sz w:val="20"/>
                <w:szCs w:val="20"/>
              </w:rPr>
              <w:t>тромбопластиново</w:t>
            </w:r>
            <w:r>
              <w:rPr>
                <w:rFonts w:ascii="Times New Roman" w:hAnsi="Times New Roman" w:cs="Times New Roman"/>
                <w:bCs/>
                <w:sz w:val="20"/>
                <w:szCs w:val="20"/>
              </w:rPr>
              <w:t>го</w:t>
            </w:r>
            <w:proofErr w:type="spellEnd"/>
            <w:r w:rsidRPr="00234369">
              <w:rPr>
                <w:rFonts w:ascii="Times New Roman" w:hAnsi="Times New Roman" w:cs="Times New Roman"/>
                <w:sz w:val="20"/>
                <w:szCs w:val="20"/>
              </w:rPr>
              <w:t xml:space="preserve"> </w:t>
            </w:r>
            <w:r w:rsidRPr="00234369">
              <w:rPr>
                <w:rFonts w:ascii="Times New Roman" w:hAnsi="Times New Roman" w:cs="Times New Roman"/>
                <w:bCs/>
                <w:sz w:val="20"/>
                <w:szCs w:val="20"/>
              </w:rPr>
              <w:t>врем</w:t>
            </w:r>
            <w:r>
              <w:rPr>
                <w:rFonts w:ascii="Times New Roman" w:hAnsi="Times New Roman" w:cs="Times New Roman"/>
                <w:bCs/>
                <w:sz w:val="20"/>
                <w:szCs w:val="20"/>
              </w:rPr>
              <w:t>ени</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234369" w:rsidRDefault="00234369" w:rsidP="00D1303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Уп</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234369" w:rsidRDefault="006C552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234369" w:rsidRDefault="0023436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21 750,00</w:t>
            </w:r>
          </w:p>
        </w:tc>
      </w:tr>
      <w:tr w:rsidR="00234369"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234369" w:rsidRPr="00D37B35" w:rsidRDefault="00234369"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234369" w:rsidRDefault="00234369" w:rsidP="00CB6C86">
            <w:pPr>
              <w:pStyle w:val="a8"/>
              <w:spacing w:line="276" w:lineRule="auto"/>
              <w:rPr>
                <w:b w:val="0"/>
                <w:bCs w:val="0"/>
                <w:sz w:val="20"/>
                <w:szCs w:val="20"/>
              </w:rPr>
            </w:pPr>
            <w:r>
              <w:rPr>
                <w:b w:val="0"/>
                <w:bCs w:val="0"/>
                <w:sz w:val="20"/>
                <w:szCs w:val="20"/>
              </w:rPr>
              <w:t>Тех-пластин по МИЧ</w:t>
            </w:r>
          </w:p>
        </w:tc>
        <w:tc>
          <w:tcPr>
            <w:tcW w:w="3685" w:type="dxa"/>
            <w:tcBorders>
              <w:top w:val="single" w:sz="4" w:space="0" w:color="auto"/>
              <w:left w:val="nil"/>
              <w:bottom w:val="single" w:sz="4" w:space="0" w:color="auto"/>
              <w:right w:val="single" w:sz="4" w:space="0" w:color="auto"/>
            </w:tcBorders>
            <w:shd w:val="clear" w:color="000000" w:fill="FFFFFF"/>
          </w:tcPr>
          <w:p w:rsidR="00234369" w:rsidRDefault="00234369" w:rsidP="00234369">
            <w:pPr>
              <w:spacing w:after="0"/>
              <w:rPr>
                <w:rFonts w:ascii="Times New Roman" w:hAnsi="Times New Roman" w:cs="Times New Roman"/>
                <w:sz w:val="20"/>
                <w:szCs w:val="20"/>
                <w:lang w:val="kk-KZ"/>
              </w:rPr>
            </w:pPr>
            <w:r>
              <w:rPr>
                <w:rFonts w:ascii="Times New Roman" w:hAnsi="Times New Roman" w:cs="Times New Roman"/>
                <w:sz w:val="20"/>
                <w:szCs w:val="20"/>
                <w:lang w:val="kk-KZ"/>
              </w:rPr>
              <w:t>Техпластин – тест ренампластин для определения коагуляционных МНО тестов</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234369" w:rsidRDefault="006C5529" w:rsidP="00D1303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Набор</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234369" w:rsidRDefault="006C552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234369" w:rsidRDefault="006C552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34 650,00</w:t>
            </w:r>
          </w:p>
        </w:tc>
      </w:tr>
      <w:tr w:rsidR="006C5529"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6C5529" w:rsidRPr="00D37B35" w:rsidRDefault="006C5529"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6C5529" w:rsidRPr="006C5529" w:rsidRDefault="006C5529" w:rsidP="00CB6C86">
            <w:pPr>
              <w:pStyle w:val="a8"/>
              <w:spacing w:line="276" w:lineRule="auto"/>
              <w:rPr>
                <w:b w:val="0"/>
                <w:bCs w:val="0"/>
                <w:sz w:val="20"/>
                <w:szCs w:val="20"/>
              </w:rPr>
            </w:pPr>
            <w:r w:rsidRPr="006C5529">
              <w:rPr>
                <w:b w:val="0"/>
                <w:bCs w:val="0"/>
                <w:sz w:val="20"/>
                <w:szCs w:val="20"/>
                <w:lang w:val="en-US"/>
              </w:rPr>
              <w:t>HDL-</w:t>
            </w:r>
            <w:r w:rsidRPr="006C5529">
              <w:rPr>
                <w:b w:val="0"/>
                <w:bCs w:val="0"/>
                <w:sz w:val="20"/>
                <w:szCs w:val="20"/>
              </w:rPr>
              <w:t>Холестерин</w:t>
            </w:r>
          </w:p>
        </w:tc>
        <w:tc>
          <w:tcPr>
            <w:tcW w:w="3685" w:type="dxa"/>
            <w:tcBorders>
              <w:top w:val="single" w:sz="4" w:space="0" w:color="auto"/>
              <w:left w:val="nil"/>
              <w:bottom w:val="single" w:sz="4" w:space="0" w:color="auto"/>
              <w:right w:val="single" w:sz="4" w:space="0" w:color="auto"/>
            </w:tcBorders>
            <w:shd w:val="clear" w:color="000000" w:fill="FFFFFF"/>
          </w:tcPr>
          <w:p w:rsidR="006C5529" w:rsidRPr="006C5529" w:rsidRDefault="006C5529" w:rsidP="00234369">
            <w:pPr>
              <w:spacing w:after="0"/>
              <w:rPr>
                <w:rFonts w:ascii="Times New Roman" w:hAnsi="Times New Roman" w:cs="Times New Roman"/>
                <w:sz w:val="20"/>
                <w:szCs w:val="20"/>
              </w:rPr>
            </w:pPr>
            <w:r>
              <w:rPr>
                <w:rFonts w:ascii="Times New Roman" w:hAnsi="Times New Roman" w:cs="Times New Roman"/>
                <w:bCs/>
                <w:sz w:val="20"/>
                <w:szCs w:val="20"/>
              </w:rPr>
              <w:t xml:space="preserve">Набор реагентов для определения содержания холестеринов высокой </w:t>
            </w:r>
            <w:r>
              <w:rPr>
                <w:rFonts w:ascii="Times New Roman" w:hAnsi="Times New Roman" w:cs="Times New Roman"/>
                <w:bCs/>
                <w:sz w:val="20"/>
                <w:szCs w:val="20"/>
              </w:rPr>
              <w:lastRenderedPageBreak/>
              <w:t>плотности в сыворотке крови методом избирательной преципитации</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6C5529" w:rsidRPr="006C5529" w:rsidRDefault="006C552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Набор</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6C5529" w:rsidRDefault="006C552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6C5529" w:rsidRDefault="006C552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12 347,00</w:t>
            </w:r>
          </w:p>
        </w:tc>
      </w:tr>
      <w:tr w:rsidR="006C5529"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6C5529" w:rsidRPr="00D37B35" w:rsidRDefault="006C5529"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6C5529" w:rsidRPr="006C5529" w:rsidRDefault="006C5529" w:rsidP="00CB6C86">
            <w:pPr>
              <w:pStyle w:val="a8"/>
              <w:spacing w:line="276" w:lineRule="auto"/>
              <w:rPr>
                <w:b w:val="0"/>
                <w:bCs w:val="0"/>
                <w:sz w:val="20"/>
                <w:szCs w:val="20"/>
              </w:rPr>
            </w:pPr>
            <w:proofErr w:type="spellStart"/>
            <w:r>
              <w:rPr>
                <w:b w:val="0"/>
                <w:bCs w:val="0"/>
                <w:sz w:val="20"/>
                <w:szCs w:val="20"/>
              </w:rPr>
              <w:t>Триглецириды</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6C5529" w:rsidRDefault="006C5529" w:rsidP="00234369">
            <w:pPr>
              <w:spacing w:after="0"/>
              <w:rPr>
                <w:rFonts w:ascii="Times New Roman" w:hAnsi="Times New Roman" w:cs="Times New Roman"/>
                <w:bCs/>
                <w:sz w:val="20"/>
                <w:szCs w:val="20"/>
              </w:rPr>
            </w:pPr>
            <w:r>
              <w:rPr>
                <w:rFonts w:ascii="Times New Roman" w:hAnsi="Times New Roman" w:cs="Times New Roman"/>
                <w:bCs/>
                <w:sz w:val="20"/>
                <w:szCs w:val="20"/>
              </w:rPr>
              <w:t xml:space="preserve">Набор реагентов для определения концентрации </w:t>
            </w:r>
            <w:proofErr w:type="spellStart"/>
            <w:r>
              <w:rPr>
                <w:rFonts w:ascii="Times New Roman" w:hAnsi="Times New Roman" w:cs="Times New Roman"/>
                <w:bCs/>
                <w:sz w:val="20"/>
                <w:szCs w:val="20"/>
              </w:rPr>
              <w:t>триглицеридов</w:t>
            </w:r>
            <w:proofErr w:type="spellEnd"/>
            <w:r>
              <w:rPr>
                <w:rFonts w:ascii="Times New Roman" w:hAnsi="Times New Roman" w:cs="Times New Roman"/>
                <w:bCs/>
                <w:sz w:val="20"/>
                <w:szCs w:val="20"/>
              </w:rPr>
              <w:t xml:space="preserve"> в сыворотке крови </w:t>
            </w:r>
            <w:proofErr w:type="spellStart"/>
            <w:r>
              <w:rPr>
                <w:rFonts w:ascii="Times New Roman" w:hAnsi="Times New Roman" w:cs="Times New Roman"/>
                <w:bCs/>
                <w:sz w:val="20"/>
                <w:szCs w:val="20"/>
              </w:rPr>
              <w:t>энзиматическим</w:t>
            </w:r>
            <w:proofErr w:type="spellEnd"/>
            <w:r>
              <w:rPr>
                <w:rFonts w:ascii="Times New Roman" w:hAnsi="Times New Roman" w:cs="Times New Roman"/>
                <w:bCs/>
                <w:sz w:val="20"/>
                <w:szCs w:val="20"/>
              </w:rPr>
              <w:t xml:space="preserve"> колориметрическим методом</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6C5529" w:rsidRDefault="006C552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Набор</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6C5529" w:rsidRDefault="006C552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6C5529" w:rsidRDefault="006C552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17 700,00</w:t>
            </w:r>
          </w:p>
        </w:tc>
      </w:tr>
      <w:tr w:rsidR="006C5529"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6C5529" w:rsidRPr="00D37B35" w:rsidRDefault="006C5529"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6C5529" w:rsidRDefault="006C5529" w:rsidP="00CB6C86">
            <w:pPr>
              <w:pStyle w:val="a8"/>
              <w:spacing w:line="276" w:lineRule="auto"/>
              <w:rPr>
                <w:b w:val="0"/>
                <w:bCs w:val="0"/>
                <w:sz w:val="20"/>
                <w:szCs w:val="20"/>
              </w:rPr>
            </w:pPr>
            <w:r>
              <w:rPr>
                <w:b w:val="0"/>
                <w:bCs w:val="0"/>
                <w:sz w:val="20"/>
                <w:szCs w:val="20"/>
              </w:rPr>
              <w:t>Тимоловая проба</w:t>
            </w:r>
          </w:p>
        </w:tc>
        <w:tc>
          <w:tcPr>
            <w:tcW w:w="3685" w:type="dxa"/>
            <w:tcBorders>
              <w:top w:val="single" w:sz="4" w:space="0" w:color="auto"/>
              <w:left w:val="nil"/>
              <w:bottom w:val="single" w:sz="4" w:space="0" w:color="auto"/>
              <w:right w:val="single" w:sz="4" w:space="0" w:color="auto"/>
            </w:tcBorders>
            <w:shd w:val="clear" w:color="000000" w:fill="FFFFFF"/>
          </w:tcPr>
          <w:p w:rsidR="006C5529" w:rsidRDefault="006C5529" w:rsidP="00234369">
            <w:pPr>
              <w:spacing w:after="0"/>
              <w:rPr>
                <w:rFonts w:ascii="Times New Roman" w:hAnsi="Times New Roman" w:cs="Times New Roman"/>
                <w:bCs/>
                <w:sz w:val="20"/>
                <w:szCs w:val="20"/>
              </w:rPr>
            </w:pPr>
            <w:r>
              <w:rPr>
                <w:rFonts w:ascii="Times New Roman" w:hAnsi="Times New Roman" w:cs="Times New Roman"/>
                <w:bCs/>
                <w:sz w:val="20"/>
                <w:szCs w:val="20"/>
              </w:rPr>
              <w:t>Набор реагентов для проведения тимоловой пробы в сыворотке крови</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6C5529" w:rsidRDefault="006C552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Набор</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6C5529" w:rsidRDefault="006C552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6C5529" w:rsidRDefault="006C5529"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5382</w:t>
            </w:r>
            <w:r w:rsidR="00C000C4">
              <w:rPr>
                <w:rFonts w:ascii="Times New Roman" w:eastAsia="Times New Roman" w:hAnsi="Times New Roman" w:cs="Times New Roman"/>
                <w:color w:val="000000"/>
                <w:sz w:val="20"/>
                <w:szCs w:val="20"/>
              </w:rPr>
              <w:t>,00</w:t>
            </w:r>
          </w:p>
        </w:tc>
      </w:tr>
      <w:tr w:rsidR="006C5529"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6C5529" w:rsidRPr="00D37B35" w:rsidRDefault="006C5529"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6C5529" w:rsidRDefault="006C5529" w:rsidP="00CB6C86">
            <w:pPr>
              <w:pStyle w:val="a8"/>
              <w:spacing w:line="276" w:lineRule="auto"/>
              <w:rPr>
                <w:b w:val="0"/>
                <w:bCs w:val="0"/>
                <w:sz w:val="20"/>
                <w:szCs w:val="20"/>
              </w:rPr>
            </w:pPr>
            <w:r>
              <w:rPr>
                <w:b w:val="0"/>
                <w:bCs w:val="0"/>
                <w:sz w:val="20"/>
                <w:szCs w:val="20"/>
              </w:rPr>
              <w:t xml:space="preserve">Окраска по </w:t>
            </w:r>
            <w:proofErr w:type="spellStart"/>
            <w:r>
              <w:rPr>
                <w:b w:val="0"/>
                <w:bCs w:val="0"/>
                <w:sz w:val="20"/>
                <w:szCs w:val="20"/>
              </w:rPr>
              <w:t>Циль-Нильсену</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6C5529" w:rsidRDefault="006C5529" w:rsidP="00C000C4">
            <w:pPr>
              <w:spacing w:after="0"/>
              <w:rPr>
                <w:rFonts w:ascii="Times New Roman" w:hAnsi="Times New Roman" w:cs="Times New Roman"/>
                <w:bCs/>
                <w:sz w:val="20"/>
                <w:szCs w:val="20"/>
              </w:rPr>
            </w:pPr>
            <w:r>
              <w:rPr>
                <w:rFonts w:ascii="Times New Roman" w:hAnsi="Times New Roman" w:cs="Times New Roman"/>
                <w:bCs/>
                <w:sz w:val="20"/>
                <w:szCs w:val="20"/>
              </w:rPr>
              <w:t xml:space="preserve">Набор реагентов для окраски микроорганизмов по методу </w:t>
            </w:r>
            <w:proofErr w:type="spellStart"/>
            <w:r w:rsidR="00C000C4">
              <w:rPr>
                <w:rFonts w:ascii="Times New Roman" w:hAnsi="Times New Roman" w:cs="Times New Roman"/>
                <w:bCs/>
                <w:sz w:val="20"/>
                <w:szCs w:val="20"/>
              </w:rPr>
              <w:t>Ц</w:t>
            </w:r>
            <w:r>
              <w:rPr>
                <w:rFonts w:ascii="Times New Roman" w:hAnsi="Times New Roman" w:cs="Times New Roman"/>
                <w:bCs/>
                <w:sz w:val="20"/>
                <w:szCs w:val="20"/>
              </w:rPr>
              <w:t>иль-Нильсену</w:t>
            </w:r>
            <w:proofErr w:type="spellEnd"/>
          </w:p>
        </w:tc>
        <w:tc>
          <w:tcPr>
            <w:tcW w:w="1005" w:type="dxa"/>
            <w:tcBorders>
              <w:top w:val="single" w:sz="4" w:space="0" w:color="auto"/>
              <w:left w:val="nil"/>
              <w:bottom w:val="single" w:sz="4" w:space="0" w:color="auto"/>
              <w:right w:val="single" w:sz="4" w:space="0" w:color="auto"/>
            </w:tcBorders>
            <w:shd w:val="clear" w:color="000000" w:fill="FFFFFF"/>
            <w:vAlign w:val="center"/>
          </w:tcPr>
          <w:p w:rsidR="006C5529"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Набор</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6C5529"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6C5529"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3 462,00</w:t>
            </w:r>
          </w:p>
        </w:tc>
      </w:tr>
      <w:tr w:rsidR="00C000C4"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000C4" w:rsidRPr="00D37B35" w:rsidRDefault="00C000C4"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000C4" w:rsidRDefault="00C000C4" w:rsidP="00CB6C86">
            <w:pPr>
              <w:pStyle w:val="a8"/>
              <w:spacing w:line="276" w:lineRule="auto"/>
              <w:rPr>
                <w:b w:val="0"/>
                <w:bCs w:val="0"/>
                <w:sz w:val="20"/>
                <w:szCs w:val="20"/>
              </w:rPr>
            </w:pPr>
            <w:r>
              <w:rPr>
                <w:b w:val="0"/>
                <w:bCs w:val="0"/>
                <w:sz w:val="20"/>
                <w:szCs w:val="20"/>
              </w:rPr>
              <w:t>Гемоглобин</w:t>
            </w:r>
          </w:p>
        </w:tc>
        <w:tc>
          <w:tcPr>
            <w:tcW w:w="3685" w:type="dxa"/>
            <w:tcBorders>
              <w:top w:val="single" w:sz="4" w:space="0" w:color="auto"/>
              <w:left w:val="nil"/>
              <w:bottom w:val="single" w:sz="4" w:space="0" w:color="auto"/>
              <w:right w:val="single" w:sz="4" w:space="0" w:color="auto"/>
            </w:tcBorders>
            <w:shd w:val="clear" w:color="000000" w:fill="FFFFFF"/>
          </w:tcPr>
          <w:p w:rsidR="00C000C4" w:rsidRDefault="00C000C4" w:rsidP="00C000C4">
            <w:pPr>
              <w:spacing w:after="0"/>
              <w:rPr>
                <w:rFonts w:ascii="Times New Roman" w:hAnsi="Times New Roman" w:cs="Times New Roman"/>
                <w:bCs/>
                <w:sz w:val="20"/>
                <w:szCs w:val="20"/>
              </w:rPr>
            </w:pPr>
            <w:r>
              <w:rPr>
                <w:rFonts w:ascii="Times New Roman" w:hAnsi="Times New Roman" w:cs="Times New Roman"/>
                <w:bCs/>
                <w:sz w:val="20"/>
                <w:szCs w:val="20"/>
              </w:rPr>
              <w:t xml:space="preserve">Набор реагентов для определения гемоглобина крови </w:t>
            </w:r>
            <w:proofErr w:type="spellStart"/>
            <w:r>
              <w:rPr>
                <w:rFonts w:ascii="Times New Roman" w:hAnsi="Times New Roman" w:cs="Times New Roman"/>
                <w:bCs/>
                <w:sz w:val="20"/>
                <w:szCs w:val="20"/>
              </w:rPr>
              <w:t>гемоглобинцианидным</w:t>
            </w:r>
            <w:proofErr w:type="spellEnd"/>
            <w:r>
              <w:rPr>
                <w:rFonts w:ascii="Times New Roman" w:hAnsi="Times New Roman" w:cs="Times New Roman"/>
                <w:bCs/>
                <w:sz w:val="20"/>
                <w:szCs w:val="20"/>
              </w:rPr>
              <w:t xml:space="preserve"> методом</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C000C4"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Набор</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000C4"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000C4"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2 204,00</w:t>
            </w:r>
          </w:p>
        </w:tc>
      </w:tr>
      <w:tr w:rsidR="00C000C4"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000C4" w:rsidRPr="00D37B35" w:rsidRDefault="00C000C4"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000C4" w:rsidRDefault="00C000C4" w:rsidP="00CB6C86">
            <w:pPr>
              <w:pStyle w:val="a8"/>
              <w:spacing w:line="276" w:lineRule="auto"/>
              <w:rPr>
                <w:b w:val="0"/>
                <w:bCs w:val="0"/>
                <w:sz w:val="20"/>
                <w:szCs w:val="20"/>
              </w:rPr>
            </w:pPr>
            <w:r>
              <w:rPr>
                <w:b w:val="0"/>
                <w:bCs w:val="0"/>
                <w:sz w:val="20"/>
                <w:szCs w:val="20"/>
              </w:rPr>
              <w:t xml:space="preserve">Окраска по </w:t>
            </w:r>
            <w:proofErr w:type="spellStart"/>
            <w:r>
              <w:rPr>
                <w:b w:val="0"/>
                <w:bCs w:val="0"/>
                <w:sz w:val="20"/>
                <w:szCs w:val="20"/>
              </w:rPr>
              <w:t>Романовскому-Гимзе</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C000C4" w:rsidRDefault="00C000C4" w:rsidP="00C000C4">
            <w:pPr>
              <w:spacing w:after="0"/>
              <w:rPr>
                <w:rFonts w:ascii="Times New Roman" w:hAnsi="Times New Roman" w:cs="Times New Roman"/>
                <w:bCs/>
                <w:sz w:val="20"/>
                <w:szCs w:val="20"/>
              </w:rPr>
            </w:pPr>
            <w:r>
              <w:rPr>
                <w:rFonts w:ascii="Times New Roman" w:hAnsi="Times New Roman" w:cs="Times New Roman"/>
                <w:bCs/>
                <w:sz w:val="20"/>
                <w:szCs w:val="20"/>
              </w:rPr>
              <w:t xml:space="preserve">Краситель Азур-Эозин по </w:t>
            </w:r>
            <w:proofErr w:type="gramStart"/>
            <w:r>
              <w:rPr>
                <w:rFonts w:ascii="Times New Roman" w:hAnsi="Times New Roman" w:cs="Times New Roman"/>
                <w:bCs/>
                <w:sz w:val="20"/>
                <w:szCs w:val="20"/>
              </w:rPr>
              <w:t>Романовскому</w:t>
            </w:r>
            <w:proofErr w:type="gramEnd"/>
            <w:r>
              <w:rPr>
                <w:rFonts w:ascii="Times New Roman" w:hAnsi="Times New Roman" w:cs="Times New Roman"/>
                <w:bCs/>
                <w:sz w:val="20"/>
                <w:szCs w:val="20"/>
              </w:rPr>
              <w:t xml:space="preserve"> 1л</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C000C4" w:rsidRDefault="00C000C4" w:rsidP="00D1303C">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Фл</w:t>
            </w:r>
            <w:proofErr w:type="spell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000C4"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000C4"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3 443,00</w:t>
            </w:r>
          </w:p>
        </w:tc>
      </w:tr>
      <w:tr w:rsidR="00C000C4"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000C4" w:rsidRPr="00D37B35" w:rsidRDefault="00C000C4"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000C4" w:rsidRDefault="00C000C4" w:rsidP="00CB6C86">
            <w:pPr>
              <w:pStyle w:val="a8"/>
              <w:spacing w:line="276" w:lineRule="auto"/>
              <w:rPr>
                <w:b w:val="0"/>
                <w:bCs w:val="0"/>
                <w:sz w:val="20"/>
                <w:szCs w:val="20"/>
              </w:rPr>
            </w:pPr>
            <w:r>
              <w:rPr>
                <w:b w:val="0"/>
                <w:bCs w:val="0"/>
                <w:sz w:val="20"/>
                <w:szCs w:val="20"/>
              </w:rPr>
              <w:t>Сульфосалициловая кислота</w:t>
            </w:r>
          </w:p>
        </w:tc>
        <w:tc>
          <w:tcPr>
            <w:tcW w:w="3685" w:type="dxa"/>
            <w:tcBorders>
              <w:top w:val="single" w:sz="4" w:space="0" w:color="auto"/>
              <w:left w:val="nil"/>
              <w:bottom w:val="single" w:sz="4" w:space="0" w:color="auto"/>
              <w:right w:val="single" w:sz="4" w:space="0" w:color="auto"/>
            </w:tcBorders>
            <w:shd w:val="clear" w:color="000000" w:fill="FFFFFF"/>
          </w:tcPr>
          <w:p w:rsidR="00C000C4" w:rsidRPr="00C000C4" w:rsidRDefault="00C000C4" w:rsidP="00C000C4">
            <w:pPr>
              <w:spacing w:after="0"/>
              <w:rPr>
                <w:rFonts w:ascii="Times New Roman" w:hAnsi="Times New Roman" w:cs="Times New Roman"/>
                <w:bCs/>
                <w:sz w:val="20"/>
                <w:szCs w:val="20"/>
              </w:rPr>
            </w:pPr>
            <w:r w:rsidRPr="00C000C4">
              <w:rPr>
                <w:rFonts w:ascii="Times New Roman" w:hAnsi="Times New Roman" w:cs="Times New Roman"/>
                <w:bCs/>
                <w:sz w:val="20"/>
                <w:szCs w:val="20"/>
              </w:rPr>
              <w:t>Сульфосалициловая кислота</w:t>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чда</w:t>
            </w:r>
            <w:proofErr w:type="spellEnd"/>
          </w:p>
        </w:tc>
        <w:tc>
          <w:tcPr>
            <w:tcW w:w="1005" w:type="dxa"/>
            <w:tcBorders>
              <w:top w:val="single" w:sz="4" w:space="0" w:color="auto"/>
              <w:left w:val="nil"/>
              <w:bottom w:val="single" w:sz="4" w:space="0" w:color="auto"/>
              <w:right w:val="single" w:sz="4" w:space="0" w:color="auto"/>
            </w:tcBorders>
            <w:shd w:val="clear" w:color="000000" w:fill="FFFFFF"/>
            <w:vAlign w:val="center"/>
          </w:tcPr>
          <w:p w:rsidR="00C000C4"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Кг</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000C4"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000C4"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11 760,00</w:t>
            </w:r>
          </w:p>
        </w:tc>
      </w:tr>
      <w:tr w:rsidR="00C000C4"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000C4" w:rsidRPr="00D37B35" w:rsidRDefault="00C000C4"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000C4" w:rsidRDefault="00C000C4" w:rsidP="00CB6C86">
            <w:pPr>
              <w:pStyle w:val="a8"/>
              <w:spacing w:line="276" w:lineRule="auto"/>
              <w:rPr>
                <w:b w:val="0"/>
                <w:bCs w:val="0"/>
                <w:sz w:val="20"/>
                <w:szCs w:val="20"/>
              </w:rPr>
            </w:pPr>
            <w:r>
              <w:rPr>
                <w:b w:val="0"/>
                <w:bCs w:val="0"/>
                <w:sz w:val="20"/>
                <w:szCs w:val="20"/>
              </w:rPr>
              <w:t>Натрий лимоннокислый</w:t>
            </w:r>
          </w:p>
        </w:tc>
        <w:tc>
          <w:tcPr>
            <w:tcW w:w="3685" w:type="dxa"/>
            <w:tcBorders>
              <w:top w:val="single" w:sz="4" w:space="0" w:color="auto"/>
              <w:left w:val="nil"/>
              <w:bottom w:val="single" w:sz="4" w:space="0" w:color="auto"/>
              <w:right w:val="single" w:sz="4" w:space="0" w:color="auto"/>
            </w:tcBorders>
            <w:shd w:val="clear" w:color="000000" w:fill="FFFFFF"/>
          </w:tcPr>
          <w:p w:rsidR="00C000C4" w:rsidRPr="00C000C4" w:rsidRDefault="00C000C4" w:rsidP="00C000C4">
            <w:pPr>
              <w:spacing w:after="0"/>
              <w:rPr>
                <w:rFonts w:ascii="Times New Roman" w:hAnsi="Times New Roman" w:cs="Times New Roman"/>
                <w:bCs/>
                <w:sz w:val="20"/>
                <w:szCs w:val="20"/>
              </w:rPr>
            </w:pPr>
            <w:r w:rsidRPr="00C000C4">
              <w:rPr>
                <w:rFonts w:ascii="Times New Roman" w:hAnsi="Times New Roman" w:cs="Times New Roman"/>
                <w:bCs/>
                <w:sz w:val="20"/>
                <w:szCs w:val="20"/>
              </w:rPr>
              <w:t>Натрий лимоннокислый</w:t>
            </w:r>
            <w:r>
              <w:rPr>
                <w:rFonts w:ascii="Times New Roman" w:hAnsi="Times New Roman" w:cs="Times New Roman"/>
                <w:bCs/>
                <w:sz w:val="20"/>
                <w:szCs w:val="20"/>
              </w:rPr>
              <w:t xml:space="preserve"> 3-зам </w:t>
            </w:r>
            <w:proofErr w:type="spellStart"/>
            <w:r>
              <w:rPr>
                <w:rFonts w:ascii="Times New Roman" w:hAnsi="Times New Roman" w:cs="Times New Roman"/>
                <w:bCs/>
                <w:sz w:val="20"/>
                <w:szCs w:val="20"/>
              </w:rPr>
              <w:t>чда</w:t>
            </w:r>
            <w:proofErr w:type="spellEnd"/>
          </w:p>
        </w:tc>
        <w:tc>
          <w:tcPr>
            <w:tcW w:w="1005" w:type="dxa"/>
            <w:tcBorders>
              <w:top w:val="single" w:sz="4" w:space="0" w:color="auto"/>
              <w:left w:val="nil"/>
              <w:bottom w:val="single" w:sz="4" w:space="0" w:color="auto"/>
              <w:right w:val="single" w:sz="4" w:space="0" w:color="auto"/>
            </w:tcBorders>
            <w:shd w:val="clear" w:color="000000" w:fill="FFFFFF"/>
            <w:vAlign w:val="center"/>
          </w:tcPr>
          <w:p w:rsidR="00C000C4"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Кг</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000C4"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000C4" w:rsidRDefault="00C000C4"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8 400</w:t>
            </w:r>
          </w:p>
        </w:tc>
      </w:tr>
      <w:tr w:rsidR="00C000C4"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C000C4" w:rsidRPr="00D37B35" w:rsidRDefault="00C000C4"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C000C4" w:rsidRDefault="00C000C4" w:rsidP="00CB6C86">
            <w:pPr>
              <w:pStyle w:val="a8"/>
              <w:spacing w:line="276" w:lineRule="auto"/>
              <w:rPr>
                <w:b w:val="0"/>
                <w:bCs w:val="0"/>
                <w:sz w:val="20"/>
                <w:szCs w:val="20"/>
              </w:rPr>
            </w:pPr>
            <w:proofErr w:type="spellStart"/>
            <w:r>
              <w:rPr>
                <w:b w:val="0"/>
                <w:bCs w:val="0"/>
                <w:sz w:val="20"/>
                <w:szCs w:val="20"/>
              </w:rPr>
              <w:t>Уриполиан</w:t>
            </w:r>
            <w:proofErr w:type="spellEnd"/>
            <w:r>
              <w:rPr>
                <w:b w:val="0"/>
                <w:bCs w:val="0"/>
                <w:sz w:val="20"/>
                <w:szCs w:val="20"/>
              </w:rPr>
              <w:t xml:space="preserve"> 11А</w:t>
            </w:r>
          </w:p>
        </w:tc>
        <w:tc>
          <w:tcPr>
            <w:tcW w:w="3685" w:type="dxa"/>
            <w:tcBorders>
              <w:top w:val="single" w:sz="4" w:space="0" w:color="auto"/>
              <w:left w:val="nil"/>
              <w:bottom w:val="single" w:sz="4" w:space="0" w:color="auto"/>
              <w:right w:val="single" w:sz="4" w:space="0" w:color="auto"/>
            </w:tcBorders>
            <w:shd w:val="clear" w:color="000000" w:fill="FFFFFF"/>
          </w:tcPr>
          <w:p w:rsidR="00C000C4" w:rsidRPr="00C000C4" w:rsidRDefault="00C000C4" w:rsidP="00C000C4">
            <w:pPr>
              <w:spacing w:after="0"/>
              <w:rPr>
                <w:rFonts w:ascii="Times New Roman" w:hAnsi="Times New Roman" w:cs="Times New Roman"/>
                <w:bCs/>
                <w:sz w:val="20"/>
                <w:szCs w:val="20"/>
              </w:rPr>
            </w:pPr>
            <w:r>
              <w:rPr>
                <w:rFonts w:ascii="Times New Roman" w:hAnsi="Times New Roman" w:cs="Times New Roman"/>
                <w:bCs/>
                <w:sz w:val="20"/>
                <w:szCs w:val="20"/>
              </w:rPr>
              <w:t xml:space="preserve">Тест полоски индикаторные для качественного определения в моче </w:t>
            </w:r>
            <w:proofErr w:type="spellStart"/>
            <w:r>
              <w:rPr>
                <w:rFonts w:ascii="Times New Roman" w:hAnsi="Times New Roman" w:cs="Times New Roman"/>
                <w:bCs/>
                <w:sz w:val="20"/>
                <w:szCs w:val="20"/>
              </w:rPr>
              <w:t>рН</w:t>
            </w:r>
            <w:proofErr w:type="spellEnd"/>
            <w:r>
              <w:rPr>
                <w:rFonts w:ascii="Times New Roman" w:hAnsi="Times New Roman" w:cs="Times New Roman"/>
                <w:bCs/>
                <w:sz w:val="20"/>
                <w:szCs w:val="20"/>
              </w:rPr>
              <w:t>, белка, глюкозы</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C000C4" w:rsidRDefault="00F96DC2"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Туба</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C000C4" w:rsidRDefault="00F96DC2"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C000C4" w:rsidRDefault="00F96DC2"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8 637,00</w:t>
            </w:r>
          </w:p>
        </w:tc>
      </w:tr>
      <w:tr w:rsidR="00F96DC2"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F96DC2" w:rsidRPr="00D37B35" w:rsidRDefault="00F96DC2"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F96DC2" w:rsidRDefault="00F96DC2" w:rsidP="00CB6C86">
            <w:pPr>
              <w:pStyle w:val="a8"/>
              <w:spacing w:line="276" w:lineRule="auto"/>
              <w:rPr>
                <w:b w:val="0"/>
                <w:bCs w:val="0"/>
                <w:sz w:val="20"/>
                <w:szCs w:val="20"/>
              </w:rPr>
            </w:pPr>
            <w:r>
              <w:rPr>
                <w:b w:val="0"/>
                <w:bCs w:val="0"/>
                <w:sz w:val="20"/>
                <w:szCs w:val="20"/>
              </w:rPr>
              <w:t>Глицерин</w:t>
            </w:r>
          </w:p>
        </w:tc>
        <w:tc>
          <w:tcPr>
            <w:tcW w:w="3685" w:type="dxa"/>
            <w:tcBorders>
              <w:top w:val="single" w:sz="4" w:space="0" w:color="auto"/>
              <w:left w:val="nil"/>
              <w:bottom w:val="single" w:sz="4" w:space="0" w:color="auto"/>
              <w:right w:val="single" w:sz="4" w:space="0" w:color="auto"/>
            </w:tcBorders>
            <w:shd w:val="clear" w:color="000000" w:fill="FFFFFF"/>
          </w:tcPr>
          <w:p w:rsidR="00F96DC2" w:rsidRPr="00F96DC2" w:rsidRDefault="00F96DC2" w:rsidP="00C000C4">
            <w:pPr>
              <w:spacing w:after="0"/>
              <w:rPr>
                <w:rFonts w:ascii="Times New Roman" w:hAnsi="Times New Roman" w:cs="Times New Roman"/>
                <w:bCs/>
                <w:sz w:val="20"/>
                <w:szCs w:val="20"/>
              </w:rPr>
            </w:pPr>
            <w:r w:rsidRPr="00F96DC2">
              <w:rPr>
                <w:rFonts w:ascii="Times New Roman" w:hAnsi="Times New Roman" w:cs="Times New Roman"/>
                <w:bCs/>
                <w:sz w:val="20"/>
                <w:szCs w:val="20"/>
              </w:rPr>
              <w:t>Глицерин</w:t>
            </w:r>
            <w:r>
              <w:rPr>
                <w:rFonts w:ascii="Times New Roman" w:hAnsi="Times New Roman" w:cs="Times New Roman"/>
                <w:bCs/>
                <w:sz w:val="20"/>
                <w:szCs w:val="20"/>
              </w:rPr>
              <w:t xml:space="preserve"> </w:t>
            </w:r>
            <w:proofErr w:type="gramStart"/>
            <w:r>
              <w:rPr>
                <w:rFonts w:ascii="Times New Roman" w:hAnsi="Times New Roman" w:cs="Times New Roman"/>
                <w:bCs/>
                <w:sz w:val="20"/>
                <w:szCs w:val="20"/>
              </w:rPr>
              <w:t>ч</w:t>
            </w:r>
            <w:proofErr w:type="gramEnd"/>
            <w:r>
              <w:rPr>
                <w:rFonts w:ascii="Times New Roman" w:hAnsi="Times New Roman" w:cs="Times New Roman"/>
                <w:bCs/>
                <w:sz w:val="20"/>
                <w:szCs w:val="20"/>
              </w:rPr>
              <w:t>.</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F96DC2" w:rsidRDefault="00F96DC2"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Кг</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F96DC2" w:rsidRDefault="00F96DC2"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F96DC2" w:rsidRDefault="00F96DC2"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1 800,00</w:t>
            </w:r>
          </w:p>
        </w:tc>
      </w:tr>
      <w:tr w:rsidR="00F96DC2"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F96DC2" w:rsidRPr="00D37B35" w:rsidRDefault="00F96DC2"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F96DC2" w:rsidRDefault="00D1303C" w:rsidP="00CB6C86">
            <w:pPr>
              <w:pStyle w:val="a8"/>
              <w:spacing w:line="276" w:lineRule="auto"/>
              <w:rPr>
                <w:b w:val="0"/>
                <w:bCs w:val="0"/>
                <w:sz w:val="20"/>
                <w:szCs w:val="20"/>
              </w:rPr>
            </w:pPr>
            <w:r>
              <w:rPr>
                <w:b w:val="0"/>
                <w:bCs w:val="0"/>
                <w:sz w:val="20"/>
                <w:szCs w:val="20"/>
              </w:rPr>
              <w:t>Азур 2 ч.д.а.</w:t>
            </w:r>
          </w:p>
        </w:tc>
        <w:tc>
          <w:tcPr>
            <w:tcW w:w="3685" w:type="dxa"/>
            <w:tcBorders>
              <w:top w:val="single" w:sz="4" w:space="0" w:color="auto"/>
              <w:left w:val="nil"/>
              <w:bottom w:val="single" w:sz="4" w:space="0" w:color="auto"/>
              <w:right w:val="single" w:sz="4" w:space="0" w:color="auto"/>
            </w:tcBorders>
            <w:shd w:val="clear" w:color="000000" w:fill="FFFFFF"/>
          </w:tcPr>
          <w:p w:rsidR="00F96DC2" w:rsidRPr="00F96DC2" w:rsidRDefault="00F96DC2" w:rsidP="00C000C4">
            <w:pPr>
              <w:spacing w:after="0"/>
              <w:rPr>
                <w:rFonts w:ascii="Times New Roman" w:hAnsi="Times New Roman" w:cs="Times New Roman"/>
                <w:bCs/>
                <w:sz w:val="20"/>
                <w:szCs w:val="20"/>
              </w:rPr>
            </w:pPr>
          </w:p>
        </w:tc>
        <w:tc>
          <w:tcPr>
            <w:tcW w:w="1005" w:type="dxa"/>
            <w:tcBorders>
              <w:top w:val="single" w:sz="4" w:space="0" w:color="auto"/>
              <w:left w:val="nil"/>
              <w:bottom w:val="single" w:sz="4" w:space="0" w:color="auto"/>
              <w:right w:val="single" w:sz="4" w:space="0" w:color="auto"/>
            </w:tcBorders>
            <w:shd w:val="clear" w:color="000000" w:fill="FFFFFF"/>
            <w:vAlign w:val="center"/>
          </w:tcPr>
          <w:p w:rsidR="00F96DC2"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Кг</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F96DC2"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F96DC2"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277 500,00</w:t>
            </w:r>
          </w:p>
        </w:tc>
      </w:tr>
      <w:tr w:rsidR="00D1303C" w:rsidRPr="00506778"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D1303C" w:rsidRPr="00D37B35" w:rsidRDefault="00D1303C"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D1303C" w:rsidRDefault="00D1303C" w:rsidP="00CB6C86">
            <w:pPr>
              <w:pStyle w:val="a8"/>
              <w:spacing w:line="276" w:lineRule="auto"/>
              <w:rPr>
                <w:b w:val="0"/>
                <w:bCs w:val="0"/>
                <w:sz w:val="20"/>
                <w:szCs w:val="20"/>
              </w:rPr>
            </w:pPr>
            <w:r>
              <w:rPr>
                <w:b w:val="0"/>
                <w:bCs w:val="0"/>
                <w:sz w:val="20"/>
                <w:szCs w:val="20"/>
              </w:rPr>
              <w:t>Эозин</w:t>
            </w:r>
          </w:p>
        </w:tc>
        <w:tc>
          <w:tcPr>
            <w:tcW w:w="3685" w:type="dxa"/>
            <w:tcBorders>
              <w:top w:val="single" w:sz="4" w:space="0" w:color="auto"/>
              <w:left w:val="nil"/>
              <w:bottom w:val="single" w:sz="4" w:space="0" w:color="auto"/>
              <w:right w:val="single" w:sz="4" w:space="0" w:color="auto"/>
            </w:tcBorders>
            <w:shd w:val="clear" w:color="000000" w:fill="FFFFFF"/>
          </w:tcPr>
          <w:p w:rsidR="00D1303C" w:rsidRPr="00F96DC2" w:rsidRDefault="00D1303C" w:rsidP="00C000C4">
            <w:pPr>
              <w:spacing w:after="0"/>
              <w:rPr>
                <w:rFonts w:ascii="Times New Roman" w:hAnsi="Times New Roman" w:cs="Times New Roman"/>
                <w:bCs/>
                <w:sz w:val="20"/>
                <w:szCs w:val="20"/>
              </w:rPr>
            </w:pPr>
          </w:p>
        </w:tc>
        <w:tc>
          <w:tcPr>
            <w:tcW w:w="1005" w:type="dxa"/>
            <w:tcBorders>
              <w:top w:val="single" w:sz="4" w:space="0" w:color="auto"/>
              <w:left w:val="nil"/>
              <w:bottom w:val="single" w:sz="4" w:space="0" w:color="auto"/>
              <w:right w:val="single" w:sz="4" w:space="0" w:color="auto"/>
            </w:tcBorders>
            <w:shd w:val="clear" w:color="000000" w:fill="FFFFFF"/>
            <w:vAlign w:val="center"/>
          </w:tcPr>
          <w:p w:rsid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Кг</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225 000,00</w:t>
            </w:r>
          </w:p>
        </w:tc>
      </w:tr>
      <w:tr w:rsidR="00D1303C" w:rsidRPr="00D1303C"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D1303C" w:rsidRPr="00D37B35" w:rsidRDefault="00D1303C"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D1303C" w:rsidRDefault="00D1303C" w:rsidP="00CB6C86">
            <w:pPr>
              <w:pStyle w:val="a8"/>
              <w:spacing w:line="276" w:lineRule="auto"/>
              <w:rPr>
                <w:b w:val="0"/>
                <w:bCs w:val="0"/>
                <w:sz w:val="20"/>
                <w:szCs w:val="20"/>
              </w:rPr>
            </w:pPr>
            <w:r>
              <w:rPr>
                <w:b w:val="0"/>
                <w:bCs w:val="0"/>
                <w:sz w:val="20"/>
                <w:szCs w:val="20"/>
              </w:rPr>
              <w:t>Гепатит</w:t>
            </w:r>
            <w:proofErr w:type="gramStart"/>
            <w:r>
              <w:rPr>
                <w:b w:val="0"/>
                <w:bCs w:val="0"/>
                <w:sz w:val="20"/>
                <w:szCs w:val="20"/>
              </w:rPr>
              <w:t xml:space="preserve"> В</w:t>
            </w:r>
            <w:proofErr w:type="gramEnd"/>
          </w:p>
        </w:tc>
        <w:tc>
          <w:tcPr>
            <w:tcW w:w="3685" w:type="dxa"/>
            <w:tcBorders>
              <w:top w:val="single" w:sz="4" w:space="0" w:color="auto"/>
              <w:left w:val="nil"/>
              <w:bottom w:val="single" w:sz="4" w:space="0" w:color="auto"/>
              <w:right w:val="single" w:sz="4" w:space="0" w:color="auto"/>
            </w:tcBorders>
            <w:shd w:val="clear" w:color="000000" w:fill="FFFFFF"/>
          </w:tcPr>
          <w:p w:rsidR="00D1303C" w:rsidRPr="00D1303C" w:rsidRDefault="00D1303C" w:rsidP="00D1303C">
            <w:pPr>
              <w:spacing w:after="0"/>
              <w:rPr>
                <w:rFonts w:ascii="Times New Roman" w:hAnsi="Times New Roman" w:cs="Times New Roman"/>
                <w:bCs/>
                <w:sz w:val="20"/>
                <w:szCs w:val="20"/>
              </w:rPr>
            </w:pPr>
            <w:r>
              <w:rPr>
                <w:rFonts w:ascii="Times New Roman" w:hAnsi="Times New Roman" w:cs="Times New Roman"/>
                <w:bCs/>
                <w:sz w:val="20"/>
                <w:szCs w:val="20"/>
              </w:rPr>
              <w:t>экспресс тест для гепатита</w:t>
            </w:r>
            <w:proofErr w:type="gramStart"/>
            <w:r>
              <w:rPr>
                <w:rFonts w:ascii="Times New Roman" w:hAnsi="Times New Roman" w:cs="Times New Roman"/>
                <w:bCs/>
                <w:sz w:val="20"/>
                <w:szCs w:val="20"/>
              </w:rPr>
              <w:t xml:space="preserve"> В</w:t>
            </w:r>
            <w:proofErr w:type="gramEnd"/>
            <w:r>
              <w:rPr>
                <w:rFonts w:ascii="Times New Roman" w:hAnsi="Times New Roman" w:cs="Times New Roman"/>
                <w:bCs/>
                <w:sz w:val="20"/>
                <w:szCs w:val="20"/>
              </w:rPr>
              <w:t xml:space="preserve"> № 25</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D1303C" w:rsidRP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Набор</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D1303C" w:rsidRP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D1303C" w:rsidRP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9 563,00</w:t>
            </w:r>
          </w:p>
        </w:tc>
      </w:tr>
      <w:tr w:rsidR="00D1303C" w:rsidRPr="00D1303C"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D1303C" w:rsidRPr="00D37B35" w:rsidRDefault="00D1303C"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D1303C" w:rsidRDefault="00D1303C" w:rsidP="00D1303C">
            <w:pPr>
              <w:pStyle w:val="a8"/>
              <w:spacing w:line="276" w:lineRule="auto"/>
              <w:rPr>
                <w:b w:val="0"/>
                <w:bCs w:val="0"/>
                <w:sz w:val="20"/>
                <w:szCs w:val="20"/>
              </w:rPr>
            </w:pPr>
            <w:r>
              <w:rPr>
                <w:b w:val="0"/>
                <w:bCs w:val="0"/>
                <w:sz w:val="20"/>
                <w:szCs w:val="20"/>
              </w:rPr>
              <w:t>Гепатит</w:t>
            </w:r>
            <w:proofErr w:type="gramStart"/>
            <w:r>
              <w:rPr>
                <w:b w:val="0"/>
                <w:bCs w:val="0"/>
                <w:sz w:val="20"/>
                <w:szCs w:val="20"/>
              </w:rPr>
              <w:t xml:space="preserve"> С</w:t>
            </w:r>
            <w:proofErr w:type="gramEnd"/>
          </w:p>
        </w:tc>
        <w:tc>
          <w:tcPr>
            <w:tcW w:w="3685" w:type="dxa"/>
            <w:tcBorders>
              <w:top w:val="single" w:sz="4" w:space="0" w:color="auto"/>
              <w:left w:val="nil"/>
              <w:bottom w:val="single" w:sz="4" w:space="0" w:color="auto"/>
              <w:right w:val="single" w:sz="4" w:space="0" w:color="auto"/>
            </w:tcBorders>
            <w:shd w:val="clear" w:color="000000" w:fill="FFFFFF"/>
          </w:tcPr>
          <w:p w:rsidR="00D1303C" w:rsidRPr="00D1303C" w:rsidRDefault="00D1303C" w:rsidP="00D1303C">
            <w:pPr>
              <w:spacing w:after="0"/>
              <w:rPr>
                <w:rFonts w:ascii="Times New Roman" w:hAnsi="Times New Roman" w:cs="Times New Roman"/>
                <w:bCs/>
                <w:sz w:val="20"/>
                <w:szCs w:val="20"/>
              </w:rPr>
            </w:pPr>
            <w:r>
              <w:rPr>
                <w:rFonts w:ascii="Times New Roman" w:hAnsi="Times New Roman" w:cs="Times New Roman"/>
                <w:bCs/>
                <w:sz w:val="20"/>
                <w:szCs w:val="20"/>
              </w:rPr>
              <w:t>экспресс тест для гепатита</w:t>
            </w:r>
            <w:proofErr w:type="gramStart"/>
            <w:r>
              <w:rPr>
                <w:rFonts w:ascii="Times New Roman" w:hAnsi="Times New Roman" w:cs="Times New Roman"/>
                <w:bCs/>
                <w:sz w:val="20"/>
                <w:szCs w:val="20"/>
              </w:rPr>
              <w:t xml:space="preserve"> В</w:t>
            </w:r>
            <w:proofErr w:type="gramEnd"/>
            <w:r>
              <w:rPr>
                <w:rFonts w:ascii="Times New Roman" w:hAnsi="Times New Roman" w:cs="Times New Roman"/>
                <w:bCs/>
                <w:sz w:val="20"/>
                <w:szCs w:val="20"/>
              </w:rPr>
              <w:t xml:space="preserve"> № 25</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D1303C" w:rsidRP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Набор</w:t>
            </w:r>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14 250,00</w:t>
            </w:r>
          </w:p>
        </w:tc>
      </w:tr>
      <w:tr w:rsidR="00D1303C" w:rsidRPr="00D1303C"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D1303C" w:rsidRPr="00D37B35" w:rsidRDefault="00D1303C"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D1303C" w:rsidRDefault="00D1303C" w:rsidP="00D1303C">
            <w:pPr>
              <w:pStyle w:val="a8"/>
              <w:spacing w:line="276" w:lineRule="auto"/>
              <w:rPr>
                <w:b w:val="0"/>
                <w:bCs w:val="0"/>
                <w:sz w:val="20"/>
                <w:szCs w:val="20"/>
              </w:rPr>
            </w:pPr>
            <w:r>
              <w:rPr>
                <w:b w:val="0"/>
                <w:bCs w:val="0"/>
                <w:sz w:val="20"/>
                <w:szCs w:val="20"/>
              </w:rPr>
              <w:t xml:space="preserve">Стекла предметные </w:t>
            </w:r>
          </w:p>
        </w:tc>
        <w:tc>
          <w:tcPr>
            <w:tcW w:w="3685" w:type="dxa"/>
            <w:tcBorders>
              <w:top w:val="single" w:sz="4" w:space="0" w:color="auto"/>
              <w:left w:val="nil"/>
              <w:bottom w:val="single" w:sz="4" w:space="0" w:color="auto"/>
              <w:right w:val="single" w:sz="4" w:space="0" w:color="auto"/>
            </w:tcBorders>
            <w:shd w:val="clear" w:color="000000" w:fill="FFFFFF"/>
          </w:tcPr>
          <w:p w:rsidR="00D1303C" w:rsidRPr="00D1303C" w:rsidRDefault="00D1303C" w:rsidP="00D1303C">
            <w:pPr>
              <w:spacing w:after="0"/>
              <w:rPr>
                <w:rFonts w:ascii="Times New Roman" w:hAnsi="Times New Roman" w:cs="Times New Roman"/>
                <w:bCs/>
                <w:sz w:val="20"/>
                <w:szCs w:val="20"/>
              </w:rPr>
            </w:pPr>
            <w:r w:rsidRPr="00D1303C">
              <w:rPr>
                <w:rFonts w:ascii="Times New Roman" w:hAnsi="Times New Roman" w:cs="Times New Roman"/>
                <w:bCs/>
                <w:sz w:val="20"/>
                <w:szCs w:val="20"/>
              </w:rPr>
              <w:t>со шлифованным краем для записей</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D1303C" w:rsidRDefault="00D1303C"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12,00</w:t>
            </w:r>
          </w:p>
        </w:tc>
      </w:tr>
      <w:tr w:rsidR="00D1303C" w:rsidRPr="00D1303C"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D1303C" w:rsidRPr="00D37B35" w:rsidRDefault="00D1303C"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D1303C" w:rsidRDefault="00D1303C" w:rsidP="00D1303C">
            <w:pPr>
              <w:pStyle w:val="a8"/>
              <w:spacing w:line="276" w:lineRule="auto"/>
              <w:rPr>
                <w:b w:val="0"/>
                <w:bCs w:val="0"/>
                <w:sz w:val="20"/>
                <w:szCs w:val="20"/>
              </w:rPr>
            </w:pPr>
            <w:r>
              <w:rPr>
                <w:b w:val="0"/>
                <w:bCs w:val="0"/>
                <w:sz w:val="20"/>
                <w:szCs w:val="20"/>
              </w:rPr>
              <w:t>Карандаши по стеклу</w:t>
            </w:r>
          </w:p>
        </w:tc>
        <w:tc>
          <w:tcPr>
            <w:tcW w:w="3685" w:type="dxa"/>
            <w:tcBorders>
              <w:top w:val="single" w:sz="4" w:space="0" w:color="auto"/>
              <w:left w:val="nil"/>
              <w:bottom w:val="single" w:sz="4" w:space="0" w:color="auto"/>
              <w:right w:val="single" w:sz="4" w:space="0" w:color="auto"/>
            </w:tcBorders>
            <w:shd w:val="clear" w:color="000000" w:fill="FFFFFF"/>
          </w:tcPr>
          <w:p w:rsidR="00D1303C" w:rsidRPr="00D1303C" w:rsidRDefault="00D1303C" w:rsidP="00D1303C">
            <w:pPr>
              <w:spacing w:after="0"/>
              <w:rPr>
                <w:rFonts w:ascii="Times New Roman" w:hAnsi="Times New Roman" w:cs="Times New Roman"/>
                <w:bCs/>
                <w:sz w:val="20"/>
                <w:szCs w:val="20"/>
              </w:rPr>
            </w:pPr>
          </w:p>
        </w:tc>
        <w:tc>
          <w:tcPr>
            <w:tcW w:w="1005" w:type="dxa"/>
            <w:tcBorders>
              <w:top w:val="single" w:sz="4" w:space="0" w:color="auto"/>
              <w:left w:val="nil"/>
              <w:bottom w:val="single" w:sz="4" w:space="0" w:color="auto"/>
              <w:right w:val="single" w:sz="4" w:space="0" w:color="auto"/>
            </w:tcBorders>
            <w:shd w:val="clear" w:color="000000" w:fill="FFFFFF"/>
            <w:vAlign w:val="center"/>
          </w:tcPr>
          <w:p w:rsidR="00D1303C" w:rsidRDefault="00D1303C" w:rsidP="00D1303C">
            <w:pPr>
              <w:spacing w:after="0" w:line="240" w:lineRule="auto"/>
              <w:jc w:val="center"/>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Шт</w:t>
            </w:r>
            <w:proofErr w:type="spellEnd"/>
            <w:proofErr w:type="gram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D1303C" w:rsidRDefault="00D1303C"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75,00</w:t>
            </w:r>
          </w:p>
        </w:tc>
      </w:tr>
      <w:tr w:rsidR="00D1303C" w:rsidRPr="00D1303C" w:rsidTr="00D37B35">
        <w:trPr>
          <w:trHeight w:val="465"/>
        </w:trPr>
        <w:tc>
          <w:tcPr>
            <w:tcW w:w="851" w:type="dxa"/>
            <w:tcBorders>
              <w:top w:val="single" w:sz="4" w:space="0" w:color="auto"/>
              <w:left w:val="single" w:sz="4" w:space="0" w:color="auto"/>
              <w:bottom w:val="single" w:sz="4" w:space="0" w:color="auto"/>
              <w:right w:val="single" w:sz="4" w:space="0" w:color="auto"/>
            </w:tcBorders>
            <w:shd w:val="clear" w:color="000000" w:fill="FFFFFF"/>
          </w:tcPr>
          <w:p w:rsidR="00D1303C" w:rsidRPr="00D37B35" w:rsidRDefault="00D1303C" w:rsidP="00D37B35">
            <w:pPr>
              <w:pStyle w:val="aa"/>
              <w:numPr>
                <w:ilvl w:val="0"/>
                <w:numId w:val="6"/>
              </w:numPr>
              <w:spacing w:after="0"/>
              <w:ind w:hanging="593"/>
              <w:rPr>
                <w:rFonts w:ascii="Times New Roman" w:hAnsi="Times New Roman" w:cs="Times New Roman"/>
                <w:sz w:val="20"/>
                <w:szCs w:val="20"/>
              </w:rPr>
            </w:pPr>
          </w:p>
        </w:tc>
        <w:tc>
          <w:tcPr>
            <w:tcW w:w="2977" w:type="dxa"/>
            <w:tcBorders>
              <w:top w:val="single" w:sz="4" w:space="0" w:color="auto"/>
              <w:left w:val="nil"/>
              <w:bottom w:val="single" w:sz="4" w:space="0" w:color="auto"/>
              <w:right w:val="single" w:sz="4" w:space="0" w:color="auto"/>
            </w:tcBorders>
            <w:shd w:val="clear" w:color="000000" w:fill="FFFFFF"/>
          </w:tcPr>
          <w:p w:rsidR="00D1303C" w:rsidRPr="002E7497" w:rsidRDefault="002E7497" w:rsidP="00D1303C">
            <w:pPr>
              <w:pStyle w:val="a8"/>
              <w:spacing w:line="276" w:lineRule="auto"/>
              <w:rPr>
                <w:b w:val="0"/>
                <w:bCs w:val="0"/>
                <w:sz w:val="20"/>
                <w:szCs w:val="20"/>
              </w:rPr>
            </w:pPr>
            <w:proofErr w:type="spellStart"/>
            <w:r>
              <w:rPr>
                <w:b w:val="0"/>
                <w:bCs w:val="0"/>
                <w:sz w:val="20"/>
                <w:szCs w:val="20"/>
              </w:rPr>
              <w:t>Тропонин</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D1303C" w:rsidRPr="00D1303C" w:rsidRDefault="002E7497" w:rsidP="00D1303C">
            <w:pPr>
              <w:spacing w:after="0"/>
              <w:rPr>
                <w:rFonts w:ascii="Times New Roman" w:hAnsi="Times New Roman" w:cs="Times New Roman"/>
                <w:bCs/>
                <w:sz w:val="20"/>
                <w:szCs w:val="20"/>
              </w:rPr>
            </w:pPr>
            <w:proofErr w:type="spellStart"/>
            <w:r>
              <w:rPr>
                <w:rFonts w:ascii="Times New Roman" w:hAnsi="Times New Roman" w:cs="Times New Roman"/>
                <w:bCs/>
                <w:sz w:val="20"/>
                <w:szCs w:val="20"/>
              </w:rPr>
              <w:t>Кардио</w:t>
            </w:r>
            <w:proofErr w:type="spellEnd"/>
            <w:r>
              <w:rPr>
                <w:rFonts w:ascii="Times New Roman" w:hAnsi="Times New Roman" w:cs="Times New Roman"/>
                <w:bCs/>
                <w:sz w:val="20"/>
                <w:szCs w:val="20"/>
              </w:rPr>
              <w:t xml:space="preserve"> тест для определения </w:t>
            </w:r>
            <w:proofErr w:type="spellStart"/>
            <w:r>
              <w:rPr>
                <w:rFonts w:ascii="Times New Roman" w:hAnsi="Times New Roman" w:cs="Times New Roman"/>
                <w:bCs/>
                <w:sz w:val="20"/>
                <w:szCs w:val="20"/>
              </w:rPr>
              <w:t>тропонина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креатин-кеназы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натрийуритический</w:t>
            </w:r>
            <w:proofErr w:type="spellEnd"/>
            <w:r>
              <w:rPr>
                <w:rFonts w:ascii="Times New Roman" w:hAnsi="Times New Roman" w:cs="Times New Roman"/>
                <w:bCs/>
                <w:sz w:val="20"/>
                <w:szCs w:val="20"/>
              </w:rPr>
              <w:t xml:space="preserve"> пептид на </w:t>
            </w:r>
            <w:proofErr w:type="spellStart"/>
            <w:r>
              <w:rPr>
                <w:rFonts w:ascii="Times New Roman" w:hAnsi="Times New Roman" w:cs="Times New Roman"/>
                <w:bCs/>
                <w:sz w:val="20"/>
                <w:szCs w:val="20"/>
              </w:rPr>
              <w:t>тропониновом</w:t>
            </w:r>
            <w:proofErr w:type="spellEnd"/>
            <w:r>
              <w:rPr>
                <w:rFonts w:ascii="Times New Roman" w:hAnsi="Times New Roman" w:cs="Times New Roman"/>
                <w:bCs/>
                <w:sz w:val="20"/>
                <w:szCs w:val="20"/>
              </w:rPr>
              <w:t xml:space="preserve"> анализаторе </w:t>
            </w:r>
            <w:proofErr w:type="spellStart"/>
            <w:r>
              <w:rPr>
                <w:rFonts w:ascii="Times New Roman" w:hAnsi="Times New Roman" w:cs="Times New Roman"/>
                <w:bCs/>
                <w:sz w:val="20"/>
                <w:szCs w:val="20"/>
              </w:rPr>
              <w:t>Метер</w:t>
            </w:r>
            <w:proofErr w:type="spellEnd"/>
            <w:proofErr w:type="gramStart"/>
            <w:r>
              <w:rPr>
                <w:rFonts w:ascii="Times New Roman" w:hAnsi="Times New Roman" w:cs="Times New Roman"/>
                <w:bCs/>
                <w:sz w:val="20"/>
                <w:szCs w:val="20"/>
              </w:rPr>
              <w:t xml:space="preserve"> П</w:t>
            </w:r>
            <w:proofErr w:type="gramEnd"/>
            <w:r>
              <w:rPr>
                <w:rFonts w:ascii="Times New Roman" w:hAnsi="Times New Roman" w:cs="Times New Roman"/>
                <w:bCs/>
                <w:sz w:val="20"/>
                <w:szCs w:val="20"/>
              </w:rPr>
              <w:t>ро</w:t>
            </w:r>
          </w:p>
        </w:tc>
        <w:tc>
          <w:tcPr>
            <w:tcW w:w="1005" w:type="dxa"/>
            <w:tcBorders>
              <w:top w:val="single" w:sz="4" w:space="0" w:color="auto"/>
              <w:left w:val="nil"/>
              <w:bottom w:val="single" w:sz="4" w:space="0" w:color="auto"/>
              <w:right w:val="single" w:sz="4" w:space="0" w:color="auto"/>
            </w:tcBorders>
            <w:shd w:val="clear" w:color="000000" w:fill="FFFFFF"/>
            <w:vAlign w:val="center"/>
          </w:tcPr>
          <w:p w:rsidR="00D1303C" w:rsidRDefault="002E7497" w:rsidP="00D1303C">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Уп</w:t>
            </w:r>
            <w:proofErr w:type="spellEnd"/>
          </w:p>
        </w:tc>
        <w:tc>
          <w:tcPr>
            <w:tcW w:w="838" w:type="dxa"/>
            <w:tcBorders>
              <w:top w:val="single" w:sz="4" w:space="0" w:color="auto"/>
              <w:left w:val="nil"/>
              <w:bottom w:val="single" w:sz="4" w:space="0" w:color="auto"/>
              <w:right w:val="single" w:sz="4" w:space="0" w:color="auto"/>
            </w:tcBorders>
            <w:shd w:val="clear" w:color="000000" w:fill="FFFFFF"/>
            <w:noWrap/>
            <w:vAlign w:val="center"/>
          </w:tcPr>
          <w:p w:rsidR="00D1303C" w:rsidRDefault="002E7497"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72" w:type="dxa"/>
            <w:tcBorders>
              <w:top w:val="single" w:sz="4" w:space="0" w:color="auto"/>
              <w:left w:val="nil"/>
              <w:bottom w:val="single" w:sz="4" w:space="0" w:color="auto"/>
              <w:right w:val="single" w:sz="4" w:space="0" w:color="auto"/>
            </w:tcBorders>
            <w:shd w:val="clear" w:color="000000" w:fill="FFFFFF"/>
            <w:noWrap/>
            <w:vAlign w:val="center"/>
          </w:tcPr>
          <w:p w:rsidR="00D1303C" w:rsidRDefault="002E7497" w:rsidP="00D1303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220 000,00</w:t>
            </w:r>
          </w:p>
        </w:tc>
      </w:tr>
    </w:tbl>
    <w:p w:rsidR="00CD4EAD" w:rsidRPr="00D1303C" w:rsidRDefault="00CD4EAD" w:rsidP="00736AB6">
      <w:pPr>
        <w:spacing w:after="0"/>
        <w:ind w:left="360"/>
        <w:rPr>
          <w:rFonts w:ascii="Times New Roman" w:hAnsi="Times New Roman" w:cs="Times New Roman"/>
          <w:sz w:val="24"/>
          <w:szCs w:val="24"/>
        </w:rPr>
      </w:pPr>
    </w:p>
    <w:p w:rsidR="005B589F" w:rsidRPr="00D1303C" w:rsidRDefault="005B589F" w:rsidP="00736AB6">
      <w:pPr>
        <w:spacing w:after="0"/>
        <w:ind w:left="360"/>
        <w:rPr>
          <w:rFonts w:ascii="Times New Roman" w:hAnsi="Times New Roman" w:cs="Times New Roman"/>
          <w:sz w:val="24"/>
          <w:szCs w:val="24"/>
        </w:rPr>
      </w:pPr>
    </w:p>
    <w:sectPr w:rsidR="005B589F" w:rsidRPr="00D1303C"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0171A"/>
    <w:multiLevelType w:val="hybridMultilevel"/>
    <w:tmpl w:val="DB1EB8B0"/>
    <w:lvl w:ilvl="0" w:tplc="D6061DA0">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594B62"/>
    <w:multiLevelType w:val="hybridMultilevel"/>
    <w:tmpl w:val="F5B02910"/>
    <w:lvl w:ilvl="0" w:tplc="0419000F">
      <w:start w:val="1"/>
      <w:numFmt w:val="decimal"/>
      <w:lvlText w:val="%1."/>
      <w:lvlJc w:val="left"/>
      <w:pPr>
        <w:ind w:left="769" w:hanging="360"/>
      </w:pPr>
    </w:lvl>
    <w:lvl w:ilvl="1" w:tplc="04190019" w:tentative="1">
      <w:start w:val="1"/>
      <w:numFmt w:val="lowerLetter"/>
      <w:lvlText w:val="%2."/>
      <w:lvlJc w:val="left"/>
      <w:pPr>
        <w:ind w:left="1489" w:hanging="360"/>
      </w:p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05E0"/>
    <w:rsid w:val="00025113"/>
    <w:rsid w:val="00026EF3"/>
    <w:rsid w:val="000327FA"/>
    <w:rsid w:val="00037E68"/>
    <w:rsid w:val="00043B6A"/>
    <w:rsid w:val="00044B19"/>
    <w:rsid w:val="0005291A"/>
    <w:rsid w:val="000538B5"/>
    <w:rsid w:val="00055E57"/>
    <w:rsid w:val="00064B2D"/>
    <w:rsid w:val="00073AA7"/>
    <w:rsid w:val="0007440E"/>
    <w:rsid w:val="000821AD"/>
    <w:rsid w:val="00084A35"/>
    <w:rsid w:val="000926A8"/>
    <w:rsid w:val="00094174"/>
    <w:rsid w:val="000A3BE2"/>
    <w:rsid w:val="000A5E0D"/>
    <w:rsid w:val="000D126D"/>
    <w:rsid w:val="000E2475"/>
    <w:rsid w:val="000E42A9"/>
    <w:rsid w:val="000F1BD8"/>
    <w:rsid w:val="000F2962"/>
    <w:rsid w:val="00103AD1"/>
    <w:rsid w:val="001051A7"/>
    <w:rsid w:val="0010792F"/>
    <w:rsid w:val="001168B9"/>
    <w:rsid w:val="00116C55"/>
    <w:rsid w:val="00124EA3"/>
    <w:rsid w:val="001267D2"/>
    <w:rsid w:val="001326DA"/>
    <w:rsid w:val="001379D5"/>
    <w:rsid w:val="0014160D"/>
    <w:rsid w:val="001550DD"/>
    <w:rsid w:val="0015567F"/>
    <w:rsid w:val="0016222C"/>
    <w:rsid w:val="0016291D"/>
    <w:rsid w:val="001720C5"/>
    <w:rsid w:val="001803E8"/>
    <w:rsid w:val="001A0D41"/>
    <w:rsid w:val="001A1206"/>
    <w:rsid w:val="001A53C8"/>
    <w:rsid w:val="001C7D19"/>
    <w:rsid w:val="001D36C9"/>
    <w:rsid w:val="001D6F9F"/>
    <w:rsid w:val="001E2D00"/>
    <w:rsid w:val="00234369"/>
    <w:rsid w:val="00254750"/>
    <w:rsid w:val="00265496"/>
    <w:rsid w:val="00281407"/>
    <w:rsid w:val="00281BDD"/>
    <w:rsid w:val="002B0C19"/>
    <w:rsid w:val="002B560C"/>
    <w:rsid w:val="002B68E9"/>
    <w:rsid w:val="002C7E0F"/>
    <w:rsid w:val="002D73AE"/>
    <w:rsid w:val="002D7A16"/>
    <w:rsid w:val="002E6126"/>
    <w:rsid w:val="002E7497"/>
    <w:rsid w:val="00331EF2"/>
    <w:rsid w:val="003370CD"/>
    <w:rsid w:val="0034324D"/>
    <w:rsid w:val="0035573A"/>
    <w:rsid w:val="00367564"/>
    <w:rsid w:val="003728CB"/>
    <w:rsid w:val="00380F89"/>
    <w:rsid w:val="00383934"/>
    <w:rsid w:val="00383F7F"/>
    <w:rsid w:val="003B7D53"/>
    <w:rsid w:val="003C7017"/>
    <w:rsid w:val="003D0035"/>
    <w:rsid w:val="003D5258"/>
    <w:rsid w:val="003F4450"/>
    <w:rsid w:val="00456AB8"/>
    <w:rsid w:val="0046310F"/>
    <w:rsid w:val="00464C9A"/>
    <w:rsid w:val="00464EFB"/>
    <w:rsid w:val="00482BC9"/>
    <w:rsid w:val="004852AD"/>
    <w:rsid w:val="004937DC"/>
    <w:rsid w:val="004B0CBD"/>
    <w:rsid w:val="004B6CFB"/>
    <w:rsid w:val="004C1419"/>
    <w:rsid w:val="004D5FEF"/>
    <w:rsid w:val="004F292A"/>
    <w:rsid w:val="005048F9"/>
    <w:rsid w:val="00506778"/>
    <w:rsid w:val="00516B17"/>
    <w:rsid w:val="00521909"/>
    <w:rsid w:val="00552EC9"/>
    <w:rsid w:val="0056407E"/>
    <w:rsid w:val="00565525"/>
    <w:rsid w:val="00576913"/>
    <w:rsid w:val="0058396F"/>
    <w:rsid w:val="005916B1"/>
    <w:rsid w:val="0059546D"/>
    <w:rsid w:val="00595CC3"/>
    <w:rsid w:val="005A1D3C"/>
    <w:rsid w:val="005B589F"/>
    <w:rsid w:val="005B6188"/>
    <w:rsid w:val="005E2B46"/>
    <w:rsid w:val="005E5329"/>
    <w:rsid w:val="00626716"/>
    <w:rsid w:val="00627280"/>
    <w:rsid w:val="006304A5"/>
    <w:rsid w:val="0064489B"/>
    <w:rsid w:val="006A2822"/>
    <w:rsid w:val="006C0AAB"/>
    <w:rsid w:val="006C1CEB"/>
    <w:rsid w:val="006C3B27"/>
    <w:rsid w:val="006C5529"/>
    <w:rsid w:val="006C5EB8"/>
    <w:rsid w:val="006D22CA"/>
    <w:rsid w:val="006F2A6F"/>
    <w:rsid w:val="007174EF"/>
    <w:rsid w:val="00720D9C"/>
    <w:rsid w:val="0073355F"/>
    <w:rsid w:val="00736AB6"/>
    <w:rsid w:val="00754D85"/>
    <w:rsid w:val="0076115A"/>
    <w:rsid w:val="0077269E"/>
    <w:rsid w:val="007851EC"/>
    <w:rsid w:val="00786CBB"/>
    <w:rsid w:val="007A67CF"/>
    <w:rsid w:val="007D26A9"/>
    <w:rsid w:val="007D73BA"/>
    <w:rsid w:val="007E7A23"/>
    <w:rsid w:val="00812257"/>
    <w:rsid w:val="008135A4"/>
    <w:rsid w:val="008159D6"/>
    <w:rsid w:val="00833A63"/>
    <w:rsid w:val="008340AB"/>
    <w:rsid w:val="0084053E"/>
    <w:rsid w:val="0084084A"/>
    <w:rsid w:val="00841CE4"/>
    <w:rsid w:val="008625E6"/>
    <w:rsid w:val="00870DDB"/>
    <w:rsid w:val="00875395"/>
    <w:rsid w:val="00884559"/>
    <w:rsid w:val="0088683D"/>
    <w:rsid w:val="00887944"/>
    <w:rsid w:val="00896AA5"/>
    <w:rsid w:val="008C3A82"/>
    <w:rsid w:val="008E31B1"/>
    <w:rsid w:val="008F681F"/>
    <w:rsid w:val="00904C00"/>
    <w:rsid w:val="00904DFC"/>
    <w:rsid w:val="00906798"/>
    <w:rsid w:val="00907E9E"/>
    <w:rsid w:val="00913409"/>
    <w:rsid w:val="009139D6"/>
    <w:rsid w:val="00915596"/>
    <w:rsid w:val="009224CD"/>
    <w:rsid w:val="00933C4A"/>
    <w:rsid w:val="00937FC2"/>
    <w:rsid w:val="00951BFA"/>
    <w:rsid w:val="0096365E"/>
    <w:rsid w:val="00970969"/>
    <w:rsid w:val="00971A2E"/>
    <w:rsid w:val="009777AC"/>
    <w:rsid w:val="009914D4"/>
    <w:rsid w:val="00997B2D"/>
    <w:rsid w:val="009A1B7C"/>
    <w:rsid w:val="009D7CBB"/>
    <w:rsid w:val="009E29C0"/>
    <w:rsid w:val="009E665A"/>
    <w:rsid w:val="009E6E10"/>
    <w:rsid w:val="009E7188"/>
    <w:rsid w:val="009E7712"/>
    <w:rsid w:val="009F3E3E"/>
    <w:rsid w:val="009F4EC6"/>
    <w:rsid w:val="00A048E7"/>
    <w:rsid w:val="00A224E4"/>
    <w:rsid w:val="00A32304"/>
    <w:rsid w:val="00A33DF5"/>
    <w:rsid w:val="00A3604E"/>
    <w:rsid w:val="00A43CA9"/>
    <w:rsid w:val="00A4598F"/>
    <w:rsid w:val="00A5235B"/>
    <w:rsid w:val="00A61C4E"/>
    <w:rsid w:val="00A911BD"/>
    <w:rsid w:val="00A92545"/>
    <w:rsid w:val="00A92AFE"/>
    <w:rsid w:val="00AA5A95"/>
    <w:rsid w:val="00AA6111"/>
    <w:rsid w:val="00AB4001"/>
    <w:rsid w:val="00AB6B94"/>
    <w:rsid w:val="00AD6615"/>
    <w:rsid w:val="00AE1EF1"/>
    <w:rsid w:val="00B31B4B"/>
    <w:rsid w:val="00B408A4"/>
    <w:rsid w:val="00B4452D"/>
    <w:rsid w:val="00B5468F"/>
    <w:rsid w:val="00B5667E"/>
    <w:rsid w:val="00B74248"/>
    <w:rsid w:val="00B77F12"/>
    <w:rsid w:val="00B80583"/>
    <w:rsid w:val="00B8421D"/>
    <w:rsid w:val="00B850C1"/>
    <w:rsid w:val="00B95B54"/>
    <w:rsid w:val="00BA2513"/>
    <w:rsid w:val="00BB0E70"/>
    <w:rsid w:val="00BD1AD0"/>
    <w:rsid w:val="00BD58CF"/>
    <w:rsid w:val="00BE1766"/>
    <w:rsid w:val="00BE45A6"/>
    <w:rsid w:val="00BE5444"/>
    <w:rsid w:val="00C000C4"/>
    <w:rsid w:val="00C00CFB"/>
    <w:rsid w:val="00C04848"/>
    <w:rsid w:val="00C05E6D"/>
    <w:rsid w:val="00C13AA8"/>
    <w:rsid w:val="00C37623"/>
    <w:rsid w:val="00C40969"/>
    <w:rsid w:val="00C57C36"/>
    <w:rsid w:val="00C74FF4"/>
    <w:rsid w:val="00C802CC"/>
    <w:rsid w:val="00C853B3"/>
    <w:rsid w:val="00C87EEF"/>
    <w:rsid w:val="00C91E24"/>
    <w:rsid w:val="00C95A00"/>
    <w:rsid w:val="00CA134F"/>
    <w:rsid w:val="00CA4B6C"/>
    <w:rsid w:val="00CB2B27"/>
    <w:rsid w:val="00CB5371"/>
    <w:rsid w:val="00CB6C86"/>
    <w:rsid w:val="00CC1019"/>
    <w:rsid w:val="00CC310E"/>
    <w:rsid w:val="00CD4EAD"/>
    <w:rsid w:val="00D04C20"/>
    <w:rsid w:val="00D1303C"/>
    <w:rsid w:val="00D170EA"/>
    <w:rsid w:val="00D24608"/>
    <w:rsid w:val="00D37B35"/>
    <w:rsid w:val="00D608EF"/>
    <w:rsid w:val="00D66DC1"/>
    <w:rsid w:val="00D808F4"/>
    <w:rsid w:val="00D823BE"/>
    <w:rsid w:val="00D932D5"/>
    <w:rsid w:val="00D96666"/>
    <w:rsid w:val="00D96C89"/>
    <w:rsid w:val="00DB357A"/>
    <w:rsid w:val="00DD4D08"/>
    <w:rsid w:val="00DE3A82"/>
    <w:rsid w:val="00E02AA2"/>
    <w:rsid w:val="00E128E3"/>
    <w:rsid w:val="00E16DD2"/>
    <w:rsid w:val="00E212B9"/>
    <w:rsid w:val="00E2706F"/>
    <w:rsid w:val="00E27F63"/>
    <w:rsid w:val="00E30E23"/>
    <w:rsid w:val="00E31FD9"/>
    <w:rsid w:val="00E339A7"/>
    <w:rsid w:val="00E431C4"/>
    <w:rsid w:val="00E47215"/>
    <w:rsid w:val="00E52CF2"/>
    <w:rsid w:val="00E53FBE"/>
    <w:rsid w:val="00E66BF6"/>
    <w:rsid w:val="00E73DDE"/>
    <w:rsid w:val="00E82868"/>
    <w:rsid w:val="00EA489E"/>
    <w:rsid w:val="00EB6200"/>
    <w:rsid w:val="00ED29CF"/>
    <w:rsid w:val="00EE456F"/>
    <w:rsid w:val="00EE67B3"/>
    <w:rsid w:val="00EF0D04"/>
    <w:rsid w:val="00F20E3F"/>
    <w:rsid w:val="00F358CF"/>
    <w:rsid w:val="00F40619"/>
    <w:rsid w:val="00F470BE"/>
    <w:rsid w:val="00F5363D"/>
    <w:rsid w:val="00F54A62"/>
    <w:rsid w:val="00F551E8"/>
    <w:rsid w:val="00F61284"/>
    <w:rsid w:val="00F62194"/>
    <w:rsid w:val="00F67C10"/>
    <w:rsid w:val="00F713BA"/>
    <w:rsid w:val="00F76757"/>
    <w:rsid w:val="00F83986"/>
    <w:rsid w:val="00F96DC2"/>
    <w:rsid w:val="00FA3EEF"/>
    <w:rsid w:val="00FB3459"/>
    <w:rsid w:val="00FB58B8"/>
    <w:rsid w:val="00FC0DCE"/>
    <w:rsid w:val="00FC49C0"/>
    <w:rsid w:val="00FC5AFB"/>
    <w:rsid w:val="00FD21F6"/>
    <w:rsid w:val="00FD26BC"/>
    <w:rsid w:val="00FE3838"/>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paragraph" w:styleId="ad">
    <w:name w:val="Normal (Web)"/>
    <w:basedOn w:val="a"/>
    <w:uiPriority w:val="99"/>
    <w:semiHidden/>
    <w:unhideWhenUsed/>
    <w:rsid w:val="00506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1">
    <w:name w:val="ff1"/>
    <w:basedOn w:val="a0"/>
    <w:rsid w:val="00506778"/>
  </w:style>
  <w:style w:type="character" w:customStyle="1" w:styleId="ff0">
    <w:name w:val="ff0"/>
    <w:basedOn w:val="a0"/>
    <w:rsid w:val="00506778"/>
  </w:style>
  <w:style w:type="character" w:customStyle="1" w:styleId="fs20">
    <w:name w:val="fs20"/>
    <w:basedOn w:val="a0"/>
    <w:rsid w:val="00506778"/>
  </w:style>
</w:styles>
</file>

<file path=word/webSettings.xml><?xml version="1.0" encoding="utf-8"?>
<w:webSettings xmlns:r="http://schemas.openxmlformats.org/officeDocument/2006/relationships" xmlns:w="http://schemas.openxmlformats.org/wordprocessingml/2006/main">
  <w:divs>
    <w:div w:id="33624644">
      <w:bodyDiv w:val="1"/>
      <w:marLeft w:val="0"/>
      <w:marRight w:val="0"/>
      <w:marTop w:val="0"/>
      <w:marBottom w:val="0"/>
      <w:divBdr>
        <w:top w:val="none" w:sz="0" w:space="0" w:color="auto"/>
        <w:left w:val="none" w:sz="0" w:space="0" w:color="auto"/>
        <w:bottom w:val="none" w:sz="0" w:space="0" w:color="auto"/>
        <w:right w:val="none" w:sz="0" w:space="0" w:color="auto"/>
      </w:divBdr>
    </w:div>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18051531">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895437062">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184906269">
      <w:bodyDiv w:val="1"/>
      <w:marLeft w:val="0"/>
      <w:marRight w:val="0"/>
      <w:marTop w:val="0"/>
      <w:marBottom w:val="0"/>
      <w:divBdr>
        <w:top w:val="none" w:sz="0" w:space="0" w:color="auto"/>
        <w:left w:val="none" w:sz="0" w:space="0" w:color="auto"/>
        <w:bottom w:val="none" w:sz="0" w:space="0" w:color="auto"/>
        <w:right w:val="none" w:sz="0" w:space="0" w:color="auto"/>
      </w:divBdr>
    </w:div>
    <w:div w:id="1202790983">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391030796">
      <w:bodyDiv w:val="1"/>
      <w:marLeft w:val="0"/>
      <w:marRight w:val="0"/>
      <w:marTop w:val="0"/>
      <w:marBottom w:val="0"/>
      <w:divBdr>
        <w:top w:val="none" w:sz="0" w:space="0" w:color="auto"/>
        <w:left w:val="none" w:sz="0" w:space="0" w:color="auto"/>
        <w:bottom w:val="none" w:sz="0" w:space="0" w:color="auto"/>
        <w:right w:val="none" w:sz="0" w:space="0" w:color="auto"/>
      </w:divBdr>
    </w:div>
    <w:div w:id="1416778137">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696612992">
      <w:bodyDiv w:val="1"/>
      <w:marLeft w:val="0"/>
      <w:marRight w:val="0"/>
      <w:marTop w:val="0"/>
      <w:marBottom w:val="0"/>
      <w:divBdr>
        <w:top w:val="none" w:sz="0" w:space="0" w:color="auto"/>
        <w:left w:val="none" w:sz="0" w:space="0" w:color="auto"/>
        <w:bottom w:val="none" w:sz="0" w:space="0" w:color="auto"/>
        <w:right w:val="none" w:sz="0" w:space="0" w:color="auto"/>
      </w:divBdr>
    </w:div>
    <w:div w:id="1760179580">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buhcrb@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1356</Words>
  <Characters>7732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2020-02-05T02:23:00Z</dcterms:created>
  <dcterms:modified xsi:type="dcterms:W3CDTF">2020-02-05T02:23:00Z</dcterms:modified>
</cp:coreProperties>
</file>