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B47B33">
        <w:rPr>
          <w:rFonts w:ascii="Times New Roman" w:hAnsi="Times New Roman" w:cs="Times New Roman"/>
          <w:b/>
          <w:sz w:val="28"/>
          <w:szCs w:val="28"/>
          <w:lang w:val="kk-KZ"/>
        </w:rPr>
        <w:t>4</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4A7B23">
        <w:fldChar w:fldCharType="begin"/>
      </w:r>
      <w:r w:rsidR="00CE6648" w:rsidRPr="006E1B03">
        <w:rPr>
          <w:lang w:val="kk-KZ"/>
        </w:rPr>
        <w:instrText>HYPERLINK "mailto:sar.buhcrb@mail.ru"</w:instrText>
      </w:r>
      <w:r w:rsidR="004A7B23">
        <w:fldChar w:fldCharType="separate"/>
      </w:r>
      <w:r w:rsidRPr="009E7712">
        <w:rPr>
          <w:rStyle w:val="a5"/>
          <w:rFonts w:ascii="Times New Roman" w:hAnsi="Times New Roman" w:cs="Times New Roman"/>
          <w:sz w:val="28"/>
          <w:szCs w:val="28"/>
          <w:lang w:val="kk-KZ"/>
        </w:rPr>
        <w:t>sar.buhcrb@mail.ru</w:t>
      </w:r>
      <w:r w:rsidR="004A7B23">
        <w:fldChar w:fldCharType="end"/>
      </w:r>
      <w:r w:rsidRPr="009E7712">
        <w:rPr>
          <w:rFonts w:ascii="Times New Roman" w:hAnsi="Times New Roman" w:cs="Times New Roman"/>
          <w:sz w:val="28"/>
          <w:szCs w:val="28"/>
          <w:lang w:val="kk-KZ"/>
        </w:rPr>
        <w:t xml:space="preserve">, интернет ресурс: </w:t>
      </w:r>
      <w:r w:rsidR="004A7B23">
        <w:fldChar w:fldCharType="begin"/>
      </w:r>
      <w:r w:rsidR="00F847D6" w:rsidRPr="00D10E97">
        <w:rPr>
          <w:lang w:val="kk-KZ"/>
        </w:rPr>
        <w:instrText>HYPERLINK "http://sarykolcrb.skom.kz/index.php/ru/novosti/"</w:instrText>
      </w:r>
      <w:r w:rsidR="004A7B23">
        <w:fldChar w:fldCharType="separate"/>
      </w:r>
      <w:r w:rsidRPr="009E7712">
        <w:rPr>
          <w:rStyle w:val="a5"/>
          <w:rFonts w:ascii="Times New Roman" w:hAnsi="Times New Roman" w:cs="Times New Roman"/>
          <w:sz w:val="28"/>
          <w:szCs w:val="28"/>
          <w:lang w:val="kk-KZ"/>
        </w:rPr>
        <w:t>http://sarykolcrb.skom.kz/index.php/ru/novosti/</w:t>
      </w:r>
      <w:r w:rsidR="004A7B23">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4A7B23">
        <w:fldChar w:fldCharType="begin"/>
      </w:r>
      <w:r w:rsidR="00F847D6" w:rsidRPr="00D10E97">
        <w:rPr>
          <w:lang w:val="kk-KZ"/>
        </w:rPr>
        <w:instrText>HYPERLINK "http://adilet.zan.kz/kaz/docs/P1600000908" \l "z162"</w:instrText>
      </w:r>
      <w:r w:rsidR="004A7B23">
        <w:fldChar w:fldCharType="separate"/>
      </w:r>
      <w:r w:rsidRPr="009E7712">
        <w:rPr>
          <w:rStyle w:val="a5"/>
          <w:rFonts w:ascii="Times New Roman" w:hAnsi="Times New Roman" w:cs="Times New Roman"/>
          <w:sz w:val="28"/>
          <w:szCs w:val="28"/>
          <w:lang w:val="kk-KZ"/>
        </w:rPr>
        <w:t>4-тарауында</w:t>
      </w:r>
      <w:r w:rsidR="004A7B23">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16524A">
        <w:rPr>
          <w:rFonts w:ascii="Times New Roman" w:hAnsi="Times New Roman" w:cs="Times New Roman"/>
          <w:b/>
          <w:sz w:val="28"/>
          <w:szCs w:val="28"/>
          <w:lang w:val="kk-KZ"/>
        </w:rPr>
        <w:t>3 ақпанға</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16524A">
        <w:rPr>
          <w:rFonts w:ascii="Times New Roman" w:hAnsi="Times New Roman" w:cs="Times New Roman"/>
          <w:b/>
          <w:sz w:val="28"/>
          <w:szCs w:val="28"/>
          <w:lang w:val="kk-KZ"/>
        </w:rPr>
        <w:t>3 ақпанға</w:t>
      </w:r>
      <w:r w:rsidR="00076C63"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8681" w:type="dxa"/>
        <w:tblInd w:w="817" w:type="dxa"/>
        <w:tblLook w:val="04A0"/>
      </w:tblPr>
      <w:tblGrid>
        <w:gridCol w:w="460"/>
        <w:gridCol w:w="4407"/>
        <w:gridCol w:w="1178"/>
        <w:gridCol w:w="1417"/>
        <w:gridCol w:w="1219"/>
      </w:tblGrid>
      <w:tr w:rsidR="00B47B33" w:rsidRPr="0016524A" w:rsidTr="006E1B03">
        <w:trPr>
          <w:trHeight w:val="465"/>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47B33" w:rsidRPr="00AE00E8" w:rsidRDefault="00B47B33" w:rsidP="009577CE">
            <w:pPr>
              <w:pStyle w:val="a6"/>
              <w:rPr>
                <w:rFonts w:ascii="Times New Roman" w:hAnsi="Times New Roman"/>
                <w:sz w:val="20"/>
                <w:szCs w:val="20"/>
              </w:rPr>
            </w:pPr>
            <w:r w:rsidRPr="00AE00E8">
              <w:rPr>
                <w:rFonts w:ascii="Times New Roman" w:hAnsi="Times New Roman"/>
                <w:sz w:val="20"/>
                <w:szCs w:val="20"/>
              </w:rPr>
              <w:t>№</w:t>
            </w:r>
          </w:p>
        </w:tc>
        <w:tc>
          <w:tcPr>
            <w:tcW w:w="447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47B33" w:rsidRPr="00AE00E8" w:rsidRDefault="00B47B33" w:rsidP="009577CE">
            <w:pPr>
              <w:pStyle w:val="a6"/>
              <w:spacing w:after="0"/>
              <w:rPr>
                <w:rFonts w:ascii="Times New Roman" w:hAnsi="Times New Roman"/>
                <w:sz w:val="20"/>
                <w:szCs w:val="20"/>
              </w:rPr>
            </w:pPr>
            <w:r w:rsidRPr="00AE00E8">
              <w:rPr>
                <w:rFonts w:ascii="Times New Roman" w:hAnsi="Times New Roman"/>
                <w:sz w:val="20"/>
                <w:szCs w:val="20"/>
              </w:rPr>
              <w:t>наименование</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47B33" w:rsidRPr="00AE00E8" w:rsidRDefault="00B47B33" w:rsidP="009577CE">
            <w:pPr>
              <w:spacing w:after="0"/>
              <w:jc w:val="center"/>
              <w:rPr>
                <w:rFonts w:ascii="Times New Roman" w:eastAsia="Times New Roman" w:hAnsi="Times New Roman" w:cs="Times New Roman"/>
                <w:sz w:val="20"/>
                <w:szCs w:val="20"/>
              </w:rPr>
            </w:pPr>
            <w:r w:rsidRPr="00AE00E8">
              <w:rPr>
                <w:rFonts w:ascii="Times New Roman" w:hAnsi="Times New Roman" w:cs="Times New Roman"/>
                <w:sz w:val="20"/>
                <w:szCs w:val="20"/>
              </w:rPr>
              <w:t>Ед.</w:t>
            </w:r>
          </w:p>
          <w:p w:rsidR="00B47B33" w:rsidRPr="00AE00E8" w:rsidRDefault="00B47B33" w:rsidP="009577CE">
            <w:pPr>
              <w:spacing w:after="0"/>
              <w:jc w:val="center"/>
              <w:rPr>
                <w:rFonts w:ascii="Times New Roman" w:hAnsi="Times New Roman" w:cs="Times New Roman"/>
                <w:sz w:val="20"/>
                <w:szCs w:val="20"/>
              </w:rPr>
            </w:pPr>
            <w:r w:rsidRPr="00AE00E8">
              <w:rPr>
                <w:rFonts w:ascii="Times New Roman" w:hAnsi="Times New Roman" w:cs="Times New Roman"/>
                <w:sz w:val="20"/>
                <w:szCs w:val="20"/>
              </w:rPr>
              <w:t>измерения</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47B33" w:rsidRPr="00D36FE8" w:rsidRDefault="00B47B33" w:rsidP="009577CE">
            <w:pPr>
              <w:pStyle w:val="a6"/>
              <w:spacing w:after="0"/>
              <w:rPr>
                <w:rFonts w:ascii="Times New Roman" w:hAnsi="Times New Roman"/>
                <w:sz w:val="20"/>
                <w:szCs w:val="20"/>
                <w:lang w:val="kk-KZ"/>
              </w:rPr>
            </w:pPr>
            <w:r>
              <w:rPr>
                <w:rFonts w:ascii="Times New Roman" w:hAnsi="Times New Roman"/>
                <w:sz w:val="20"/>
                <w:szCs w:val="20"/>
                <w:lang w:val="kk-KZ"/>
              </w:rPr>
              <w:t>количество</w:t>
            </w:r>
          </w:p>
        </w:tc>
        <w:tc>
          <w:tcPr>
            <w:tcW w:w="121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47B33" w:rsidRPr="00AE00E8" w:rsidRDefault="00B47B33" w:rsidP="009577CE">
            <w:pPr>
              <w:pStyle w:val="a6"/>
              <w:spacing w:after="0"/>
              <w:rPr>
                <w:rFonts w:ascii="Times New Roman" w:hAnsi="Times New Roman"/>
                <w:sz w:val="20"/>
                <w:szCs w:val="20"/>
              </w:rPr>
            </w:pPr>
            <w:r w:rsidRPr="00AE00E8">
              <w:rPr>
                <w:rFonts w:ascii="Times New Roman" w:hAnsi="Times New Roman"/>
                <w:sz w:val="20"/>
                <w:szCs w:val="20"/>
              </w:rPr>
              <w:t>цена</w:t>
            </w:r>
          </w:p>
        </w:tc>
      </w:tr>
      <w:tr w:rsidR="00B47B33" w:rsidRPr="0016524A" w:rsidTr="006E1B03">
        <w:trPr>
          <w:trHeight w:val="276"/>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B47B33" w:rsidRPr="0016524A" w:rsidRDefault="00B47B33" w:rsidP="0016524A">
            <w:pPr>
              <w:spacing w:after="0" w:line="240" w:lineRule="auto"/>
              <w:rPr>
                <w:rFonts w:ascii="Times New Roman" w:eastAsia="Times New Roman" w:hAnsi="Times New Roman" w:cs="Times New Roman"/>
                <w:sz w:val="24"/>
                <w:szCs w:val="24"/>
                <w:lang w:eastAsia="ru-RU"/>
              </w:rPr>
            </w:pPr>
          </w:p>
        </w:tc>
        <w:tc>
          <w:tcPr>
            <w:tcW w:w="4472" w:type="dxa"/>
            <w:vMerge/>
            <w:tcBorders>
              <w:top w:val="single" w:sz="4" w:space="0" w:color="auto"/>
              <w:left w:val="single" w:sz="4" w:space="0" w:color="auto"/>
              <w:bottom w:val="single" w:sz="4" w:space="0" w:color="000000"/>
              <w:right w:val="single" w:sz="4" w:space="0" w:color="auto"/>
            </w:tcBorders>
            <w:vAlign w:val="center"/>
            <w:hideMark/>
          </w:tcPr>
          <w:p w:rsidR="00B47B33" w:rsidRPr="0016524A" w:rsidRDefault="00B47B33" w:rsidP="0016524A">
            <w:pPr>
              <w:spacing w:after="0" w:line="240" w:lineRule="auto"/>
              <w:rPr>
                <w:rFonts w:ascii="Times New Roman" w:eastAsia="Times New Roman" w:hAnsi="Times New Roman" w:cs="Times New Roman"/>
                <w:sz w:val="24"/>
                <w:szCs w:val="24"/>
                <w:lang w:eastAsia="ru-RU"/>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rsidR="00B47B33" w:rsidRPr="0016524A" w:rsidRDefault="00B47B33" w:rsidP="0016524A">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47B33" w:rsidRPr="0016524A" w:rsidRDefault="00B47B33" w:rsidP="0016524A">
            <w:pPr>
              <w:spacing w:after="0" w:line="240" w:lineRule="auto"/>
              <w:rPr>
                <w:rFonts w:ascii="Times New Roman" w:eastAsia="Times New Roman" w:hAnsi="Times New Roman" w:cs="Times New Roman"/>
                <w:sz w:val="24"/>
                <w:szCs w:val="24"/>
                <w:lang w:eastAsia="ru-RU"/>
              </w:rPr>
            </w:pPr>
          </w:p>
        </w:tc>
        <w:tc>
          <w:tcPr>
            <w:tcW w:w="1219" w:type="dxa"/>
            <w:vMerge/>
            <w:tcBorders>
              <w:top w:val="single" w:sz="4" w:space="0" w:color="auto"/>
              <w:left w:val="single" w:sz="4" w:space="0" w:color="auto"/>
              <w:bottom w:val="single" w:sz="4" w:space="0" w:color="000000"/>
              <w:right w:val="single" w:sz="4" w:space="0" w:color="auto"/>
            </w:tcBorders>
            <w:vAlign w:val="center"/>
            <w:hideMark/>
          </w:tcPr>
          <w:p w:rsidR="00B47B33" w:rsidRPr="0016524A" w:rsidRDefault="00B47B33" w:rsidP="0016524A">
            <w:pPr>
              <w:spacing w:after="0" w:line="240" w:lineRule="auto"/>
              <w:rPr>
                <w:rFonts w:ascii="Times New Roman" w:eastAsia="Times New Roman" w:hAnsi="Times New Roman" w:cs="Times New Roman"/>
                <w:sz w:val="24"/>
                <w:szCs w:val="24"/>
                <w:lang w:eastAsia="ru-RU"/>
              </w:rPr>
            </w:pPr>
          </w:p>
        </w:tc>
      </w:tr>
      <w:tr w:rsidR="00B47B33" w:rsidRPr="0016524A" w:rsidTr="006E1B03">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47B33" w:rsidRPr="006E1B03" w:rsidRDefault="00B47B3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4472" w:type="dxa"/>
            <w:tcBorders>
              <w:top w:val="nil"/>
              <w:left w:val="nil"/>
              <w:bottom w:val="single" w:sz="4" w:space="0" w:color="auto"/>
              <w:right w:val="single" w:sz="4" w:space="0" w:color="auto"/>
            </w:tcBorders>
            <w:shd w:val="clear" w:color="auto" w:fill="auto"/>
            <w:hideMark/>
          </w:tcPr>
          <w:p w:rsidR="00B47B33" w:rsidRPr="00D36FE8" w:rsidRDefault="00B47B33" w:rsidP="009577CE">
            <w:pPr>
              <w:jc w:val="center"/>
              <w:rPr>
                <w:rFonts w:ascii="Times New Roman" w:eastAsia="Calibri" w:hAnsi="Times New Roman" w:cs="Times New Roman"/>
                <w:sz w:val="24"/>
                <w:szCs w:val="24"/>
              </w:rPr>
            </w:pPr>
            <w:r w:rsidRPr="00D36FE8">
              <w:rPr>
                <w:rFonts w:ascii="Times New Roman" w:eastAsia="Calibri" w:hAnsi="Times New Roman" w:cs="Times New Roman"/>
                <w:sz w:val="24"/>
                <w:szCs w:val="24"/>
                <w:lang w:val="kk-KZ"/>
              </w:rPr>
              <w:t>Изотонический раствор (</w:t>
            </w:r>
            <w:proofErr w:type="spellStart"/>
            <w:r w:rsidRPr="00D36FE8">
              <w:rPr>
                <w:rFonts w:ascii="Times New Roman" w:eastAsia="Calibri" w:hAnsi="Times New Roman" w:cs="Times New Roman"/>
                <w:sz w:val="24"/>
                <w:szCs w:val="24"/>
                <w:lang w:val="en-US"/>
              </w:rPr>
              <w:t>Diluent</w:t>
            </w:r>
            <w:proofErr w:type="spellEnd"/>
            <w:r w:rsidRPr="00D36FE8">
              <w:rPr>
                <w:rFonts w:ascii="Times New Roman" w:eastAsia="Calibri" w:hAnsi="Times New Roman" w:cs="Times New Roman"/>
                <w:sz w:val="24"/>
                <w:szCs w:val="24"/>
                <w:lang w:val="kk-KZ"/>
              </w:rPr>
              <w:t>)</w:t>
            </w:r>
            <w:r w:rsidRPr="00D36FE8">
              <w:rPr>
                <w:rFonts w:ascii="Times New Roman" w:eastAsia="Calibri" w:hAnsi="Times New Roman" w:cs="Times New Roman"/>
                <w:sz w:val="24"/>
                <w:szCs w:val="24"/>
              </w:rPr>
              <w:t xml:space="preserve">, канистра 20 л, для анализатора </w:t>
            </w:r>
            <w:proofErr w:type="spellStart"/>
            <w:r w:rsidRPr="00D36FE8">
              <w:rPr>
                <w:rFonts w:ascii="Times New Roman" w:eastAsia="Calibri" w:hAnsi="Times New Roman" w:cs="Times New Roman"/>
                <w:sz w:val="24"/>
                <w:szCs w:val="24"/>
                <w:lang w:val="en-US"/>
              </w:rPr>
              <w:t>Swelab</w:t>
            </w:r>
            <w:proofErr w:type="spellEnd"/>
            <w:r w:rsidRPr="00D36FE8">
              <w:rPr>
                <w:rFonts w:ascii="Times New Roman" w:eastAsia="Calibri" w:hAnsi="Times New Roman" w:cs="Times New Roman"/>
                <w:sz w:val="24"/>
                <w:szCs w:val="24"/>
              </w:rPr>
              <w:t xml:space="preserve"> </w:t>
            </w:r>
            <w:r w:rsidRPr="00D36FE8">
              <w:rPr>
                <w:rFonts w:ascii="Times New Roman" w:eastAsia="Calibri" w:hAnsi="Times New Roman" w:cs="Times New Roman"/>
                <w:sz w:val="24"/>
                <w:szCs w:val="24"/>
                <w:lang w:val="en-US"/>
              </w:rPr>
              <w:t>Alfa</w:t>
            </w:r>
            <w:r w:rsidRPr="00D36FE8">
              <w:rPr>
                <w:rFonts w:ascii="Times New Roman" w:eastAsia="Calibri" w:hAnsi="Times New Roman" w:cs="Times New Roman"/>
                <w:sz w:val="24"/>
                <w:szCs w:val="24"/>
              </w:rPr>
              <w:t xml:space="preserve"> </w:t>
            </w:r>
            <w:r w:rsidRPr="00D36FE8">
              <w:rPr>
                <w:rFonts w:ascii="Times New Roman" w:eastAsia="Calibri" w:hAnsi="Times New Roman" w:cs="Times New Roman"/>
                <w:sz w:val="24"/>
                <w:szCs w:val="24"/>
                <w:lang w:val="en-US"/>
              </w:rPr>
              <w:t>Plus</w:t>
            </w:r>
            <w:r w:rsidRPr="00D36FE8">
              <w:rPr>
                <w:rFonts w:ascii="Times New Roman" w:eastAsia="Calibri" w:hAnsi="Times New Roman" w:cs="Times New Roman"/>
                <w:sz w:val="24"/>
                <w:szCs w:val="24"/>
              </w:rPr>
              <w:t xml:space="preserve"> </w:t>
            </w:r>
            <w:proofErr w:type="spellStart"/>
            <w:r w:rsidRPr="00D36FE8">
              <w:rPr>
                <w:rFonts w:ascii="Times New Roman" w:eastAsia="Calibri" w:hAnsi="Times New Roman" w:cs="Times New Roman"/>
                <w:sz w:val="24"/>
                <w:szCs w:val="24"/>
                <w:lang w:val="en-US"/>
              </w:rPr>
              <w:t>Standart</w:t>
            </w:r>
            <w:proofErr w:type="spellEnd"/>
          </w:p>
        </w:tc>
        <w:tc>
          <w:tcPr>
            <w:tcW w:w="1113" w:type="dxa"/>
            <w:tcBorders>
              <w:top w:val="nil"/>
              <w:left w:val="nil"/>
              <w:bottom w:val="single" w:sz="4" w:space="0" w:color="auto"/>
              <w:right w:val="single" w:sz="4" w:space="0" w:color="auto"/>
            </w:tcBorders>
            <w:shd w:val="clear" w:color="auto" w:fill="auto"/>
            <w:noWrap/>
            <w:hideMark/>
          </w:tcPr>
          <w:p w:rsidR="00B47B33" w:rsidRPr="00D36FE8" w:rsidRDefault="00B47B33" w:rsidP="009577CE">
            <w:pPr>
              <w:jc w:val="center"/>
              <w:rPr>
                <w:rFonts w:ascii="Times New Roman" w:eastAsia="Calibri" w:hAnsi="Times New Roman" w:cs="Times New Roman"/>
                <w:sz w:val="24"/>
                <w:szCs w:val="24"/>
                <w:lang w:val="kk-KZ"/>
              </w:rPr>
            </w:pPr>
            <w:r w:rsidRPr="00D36FE8">
              <w:rPr>
                <w:rFonts w:ascii="Times New Roman" w:eastAsia="Calibri" w:hAnsi="Times New Roman" w:cs="Times New Roman"/>
                <w:sz w:val="24"/>
                <w:szCs w:val="24"/>
                <w:lang w:val="kk-KZ"/>
              </w:rPr>
              <w:t>Канистра</w:t>
            </w:r>
          </w:p>
        </w:tc>
        <w:tc>
          <w:tcPr>
            <w:tcW w:w="1417" w:type="dxa"/>
            <w:tcBorders>
              <w:top w:val="nil"/>
              <w:left w:val="nil"/>
              <w:bottom w:val="single" w:sz="4" w:space="0" w:color="auto"/>
              <w:right w:val="single" w:sz="4" w:space="0" w:color="auto"/>
            </w:tcBorders>
            <w:shd w:val="clear" w:color="auto" w:fill="auto"/>
            <w:noWrap/>
            <w:hideMark/>
          </w:tcPr>
          <w:p w:rsidR="00B47B33" w:rsidRPr="00D36FE8" w:rsidRDefault="00B47B33" w:rsidP="009577CE">
            <w:pPr>
              <w:jc w:val="center"/>
              <w:rPr>
                <w:rFonts w:ascii="Times New Roman" w:eastAsia="Calibri" w:hAnsi="Times New Roman" w:cs="Times New Roman"/>
                <w:sz w:val="24"/>
                <w:szCs w:val="24"/>
              </w:rPr>
            </w:pPr>
            <w:r w:rsidRPr="00D36FE8">
              <w:rPr>
                <w:rFonts w:ascii="Times New Roman" w:eastAsia="Calibri" w:hAnsi="Times New Roman" w:cs="Times New Roman"/>
                <w:sz w:val="24"/>
                <w:szCs w:val="24"/>
              </w:rPr>
              <w:t>12</w:t>
            </w:r>
          </w:p>
        </w:tc>
        <w:tc>
          <w:tcPr>
            <w:tcW w:w="1219" w:type="dxa"/>
            <w:tcBorders>
              <w:top w:val="nil"/>
              <w:left w:val="nil"/>
              <w:bottom w:val="single" w:sz="4" w:space="0" w:color="auto"/>
              <w:right w:val="single" w:sz="4" w:space="0" w:color="auto"/>
            </w:tcBorders>
            <w:shd w:val="clear" w:color="auto" w:fill="auto"/>
            <w:noWrap/>
            <w:hideMark/>
          </w:tcPr>
          <w:p w:rsidR="00B47B33" w:rsidRPr="00D36FE8" w:rsidRDefault="00B47B33" w:rsidP="009577CE">
            <w:pPr>
              <w:pStyle w:val="a8"/>
              <w:rPr>
                <w:b w:val="0"/>
                <w:lang w:val="kk-KZ"/>
              </w:rPr>
            </w:pPr>
            <w:r w:rsidRPr="00D36FE8">
              <w:rPr>
                <w:b w:val="0"/>
                <w:lang w:val="kk-KZ"/>
              </w:rPr>
              <w:t>40 400,00</w:t>
            </w:r>
          </w:p>
        </w:tc>
      </w:tr>
      <w:tr w:rsidR="00B47B33" w:rsidRPr="0016524A" w:rsidTr="006E1B03">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47B33" w:rsidRPr="006E1B03" w:rsidRDefault="00B47B3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4472" w:type="dxa"/>
            <w:tcBorders>
              <w:top w:val="nil"/>
              <w:left w:val="nil"/>
              <w:bottom w:val="single" w:sz="4" w:space="0" w:color="auto"/>
              <w:right w:val="single" w:sz="4" w:space="0" w:color="auto"/>
            </w:tcBorders>
            <w:shd w:val="clear" w:color="auto" w:fill="auto"/>
            <w:hideMark/>
          </w:tcPr>
          <w:p w:rsidR="00B47B33" w:rsidRPr="00D36FE8" w:rsidRDefault="00B47B33" w:rsidP="009577CE">
            <w:pPr>
              <w:jc w:val="center"/>
              <w:rPr>
                <w:rFonts w:ascii="Times New Roman" w:eastAsia="Calibri" w:hAnsi="Times New Roman" w:cs="Times New Roman"/>
                <w:sz w:val="24"/>
                <w:szCs w:val="24"/>
              </w:rPr>
            </w:pPr>
            <w:proofErr w:type="spellStart"/>
            <w:r w:rsidRPr="00D36FE8">
              <w:rPr>
                <w:rFonts w:ascii="Times New Roman" w:eastAsia="Calibri" w:hAnsi="Times New Roman" w:cs="Times New Roman"/>
                <w:sz w:val="24"/>
                <w:szCs w:val="24"/>
              </w:rPr>
              <w:t>Лизирующий</w:t>
            </w:r>
            <w:proofErr w:type="spellEnd"/>
            <w:r w:rsidRPr="00D36FE8">
              <w:rPr>
                <w:rFonts w:ascii="Times New Roman" w:eastAsia="Calibri" w:hAnsi="Times New Roman" w:cs="Times New Roman"/>
                <w:sz w:val="24"/>
                <w:szCs w:val="24"/>
              </w:rPr>
              <w:t xml:space="preserve"> раствор (</w:t>
            </w:r>
            <w:proofErr w:type="spellStart"/>
            <w:r w:rsidRPr="00D36FE8">
              <w:rPr>
                <w:rFonts w:ascii="Times New Roman" w:eastAsia="Calibri" w:hAnsi="Times New Roman" w:cs="Times New Roman"/>
                <w:sz w:val="24"/>
                <w:szCs w:val="24"/>
                <w:lang w:val="en-US"/>
              </w:rPr>
              <w:t>Lyse</w:t>
            </w:r>
            <w:proofErr w:type="spellEnd"/>
            <w:r w:rsidRPr="00D36FE8">
              <w:rPr>
                <w:rFonts w:ascii="Times New Roman" w:eastAsia="Calibri" w:hAnsi="Times New Roman" w:cs="Times New Roman"/>
                <w:sz w:val="24"/>
                <w:szCs w:val="24"/>
              </w:rPr>
              <w:t xml:space="preserve">), канистра 5 л, для анализатора </w:t>
            </w:r>
            <w:proofErr w:type="spellStart"/>
            <w:r w:rsidRPr="00D36FE8">
              <w:rPr>
                <w:rFonts w:ascii="Times New Roman" w:eastAsia="Calibri" w:hAnsi="Times New Roman" w:cs="Times New Roman"/>
                <w:sz w:val="24"/>
                <w:szCs w:val="24"/>
                <w:lang w:val="en-US"/>
              </w:rPr>
              <w:t>Swelab</w:t>
            </w:r>
            <w:proofErr w:type="spellEnd"/>
            <w:r w:rsidRPr="00D36FE8">
              <w:rPr>
                <w:rFonts w:ascii="Times New Roman" w:eastAsia="Calibri" w:hAnsi="Times New Roman" w:cs="Times New Roman"/>
                <w:sz w:val="24"/>
                <w:szCs w:val="24"/>
              </w:rPr>
              <w:t xml:space="preserve"> </w:t>
            </w:r>
            <w:r w:rsidRPr="00D36FE8">
              <w:rPr>
                <w:rFonts w:ascii="Times New Roman" w:eastAsia="Calibri" w:hAnsi="Times New Roman" w:cs="Times New Roman"/>
                <w:sz w:val="24"/>
                <w:szCs w:val="24"/>
                <w:lang w:val="en-US"/>
              </w:rPr>
              <w:t>Alfa</w:t>
            </w:r>
            <w:r w:rsidRPr="00D36FE8">
              <w:rPr>
                <w:rFonts w:ascii="Times New Roman" w:eastAsia="Calibri" w:hAnsi="Times New Roman" w:cs="Times New Roman"/>
                <w:sz w:val="24"/>
                <w:szCs w:val="24"/>
              </w:rPr>
              <w:t xml:space="preserve"> </w:t>
            </w:r>
            <w:r w:rsidRPr="00D36FE8">
              <w:rPr>
                <w:rFonts w:ascii="Times New Roman" w:eastAsia="Calibri" w:hAnsi="Times New Roman" w:cs="Times New Roman"/>
                <w:sz w:val="24"/>
                <w:szCs w:val="24"/>
                <w:lang w:val="en-US"/>
              </w:rPr>
              <w:t>Plus</w:t>
            </w:r>
            <w:r w:rsidRPr="00D36FE8">
              <w:rPr>
                <w:rFonts w:ascii="Times New Roman" w:eastAsia="Calibri" w:hAnsi="Times New Roman" w:cs="Times New Roman"/>
                <w:sz w:val="24"/>
                <w:szCs w:val="24"/>
              </w:rPr>
              <w:t xml:space="preserve"> </w:t>
            </w:r>
            <w:proofErr w:type="spellStart"/>
            <w:r w:rsidRPr="00D36FE8">
              <w:rPr>
                <w:rFonts w:ascii="Times New Roman" w:eastAsia="Calibri" w:hAnsi="Times New Roman" w:cs="Times New Roman"/>
                <w:sz w:val="24"/>
                <w:szCs w:val="24"/>
                <w:lang w:val="en-US"/>
              </w:rPr>
              <w:t>Standart</w:t>
            </w:r>
            <w:proofErr w:type="spellEnd"/>
          </w:p>
        </w:tc>
        <w:tc>
          <w:tcPr>
            <w:tcW w:w="1113" w:type="dxa"/>
            <w:tcBorders>
              <w:top w:val="nil"/>
              <w:left w:val="nil"/>
              <w:bottom w:val="single" w:sz="4" w:space="0" w:color="auto"/>
              <w:right w:val="single" w:sz="4" w:space="0" w:color="auto"/>
            </w:tcBorders>
            <w:shd w:val="clear" w:color="auto" w:fill="auto"/>
            <w:noWrap/>
            <w:hideMark/>
          </w:tcPr>
          <w:p w:rsidR="00B47B33" w:rsidRPr="00D36FE8" w:rsidRDefault="00B47B33" w:rsidP="009577CE">
            <w:pPr>
              <w:jc w:val="center"/>
              <w:rPr>
                <w:rFonts w:ascii="Times New Roman" w:eastAsia="Calibri" w:hAnsi="Times New Roman" w:cs="Times New Roman"/>
                <w:sz w:val="24"/>
                <w:szCs w:val="24"/>
              </w:rPr>
            </w:pPr>
            <w:r w:rsidRPr="00D36FE8">
              <w:rPr>
                <w:rFonts w:ascii="Times New Roman" w:eastAsia="Calibri" w:hAnsi="Times New Roman" w:cs="Times New Roman"/>
                <w:sz w:val="24"/>
                <w:szCs w:val="24"/>
              </w:rPr>
              <w:t>Канистра</w:t>
            </w:r>
          </w:p>
        </w:tc>
        <w:tc>
          <w:tcPr>
            <w:tcW w:w="1417" w:type="dxa"/>
            <w:tcBorders>
              <w:top w:val="nil"/>
              <w:left w:val="nil"/>
              <w:bottom w:val="single" w:sz="4" w:space="0" w:color="auto"/>
              <w:right w:val="single" w:sz="4" w:space="0" w:color="auto"/>
            </w:tcBorders>
            <w:shd w:val="clear" w:color="auto" w:fill="auto"/>
            <w:noWrap/>
            <w:hideMark/>
          </w:tcPr>
          <w:p w:rsidR="00B47B33" w:rsidRPr="00D36FE8" w:rsidRDefault="00B47B33" w:rsidP="009577CE">
            <w:pPr>
              <w:jc w:val="center"/>
              <w:rPr>
                <w:rFonts w:ascii="Times New Roman" w:eastAsia="Calibri" w:hAnsi="Times New Roman" w:cs="Times New Roman"/>
                <w:sz w:val="24"/>
                <w:szCs w:val="24"/>
              </w:rPr>
            </w:pPr>
            <w:r w:rsidRPr="00D36FE8">
              <w:rPr>
                <w:rFonts w:ascii="Times New Roman" w:eastAsia="Calibri" w:hAnsi="Times New Roman" w:cs="Times New Roman"/>
                <w:sz w:val="24"/>
                <w:szCs w:val="24"/>
              </w:rPr>
              <w:t>12</w:t>
            </w:r>
          </w:p>
        </w:tc>
        <w:tc>
          <w:tcPr>
            <w:tcW w:w="1219" w:type="dxa"/>
            <w:tcBorders>
              <w:top w:val="nil"/>
              <w:left w:val="nil"/>
              <w:bottom w:val="single" w:sz="4" w:space="0" w:color="auto"/>
              <w:right w:val="single" w:sz="4" w:space="0" w:color="auto"/>
            </w:tcBorders>
            <w:shd w:val="clear" w:color="auto" w:fill="auto"/>
            <w:noWrap/>
            <w:hideMark/>
          </w:tcPr>
          <w:p w:rsidR="00B47B33" w:rsidRPr="00D36FE8" w:rsidRDefault="00B47B33" w:rsidP="009577CE">
            <w:pPr>
              <w:pStyle w:val="a8"/>
              <w:rPr>
                <w:b w:val="0"/>
                <w:lang w:val="kk-KZ"/>
              </w:rPr>
            </w:pPr>
            <w:r w:rsidRPr="00D36FE8">
              <w:rPr>
                <w:b w:val="0"/>
                <w:lang w:val="kk-KZ"/>
              </w:rPr>
              <w:t>75 800,00</w:t>
            </w:r>
          </w:p>
        </w:tc>
      </w:tr>
      <w:tr w:rsidR="00B47B33" w:rsidRPr="0016524A" w:rsidTr="006E1B03">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47B33" w:rsidRPr="006E1B03" w:rsidRDefault="00B47B3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4472" w:type="dxa"/>
            <w:tcBorders>
              <w:top w:val="nil"/>
              <w:left w:val="nil"/>
              <w:bottom w:val="single" w:sz="4" w:space="0" w:color="auto"/>
              <w:right w:val="single" w:sz="4" w:space="0" w:color="auto"/>
            </w:tcBorders>
            <w:shd w:val="clear" w:color="auto" w:fill="auto"/>
            <w:hideMark/>
          </w:tcPr>
          <w:p w:rsidR="00B47B33" w:rsidRPr="00D36FE8" w:rsidRDefault="00B47B33" w:rsidP="009577CE">
            <w:pPr>
              <w:jc w:val="center"/>
              <w:rPr>
                <w:rFonts w:ascii="Times New Roman" w:eastAsia="Calibri" w:hAnsi="Times New Roman" w:cs="Times New Roman"/>
                <w:sz w:val="24"/>
                <w:szCs w:val="24"/>
                <w:lang w:val="kk-KZ"/>
              </w:rPr>
            </w:pPr>
            <w:r w:rsidRPr="00D36FE8">
              <w:rPr>
                <w:rFonts w:ascii="Times New Roman" w:eastAsia="Calibri" w:hAnsi="Times New Roman" w:cs="Times New Roman"/>
                <w:sz w:val="24"/>
                <w:szCs w:val="24"/>
                <w:lang w:val="kk-KZ"/>
              </w:rPr>
              <w:t xml:space="preserve">Реагенты </w:t>
            </w:r>
            <w:proofErr w:type="spellStart"/>
            <w:r w:rsidRPr="00D36FE8">
              <w:rPr>
                <w:rFonts w:ascii="Times New Roman" w:eastAsia="Calibri" w:hAnsi="Times New Roman" w:cs="Times New Roman"/>
                <w:sz w:val="24"/>
                <w:szCs w:val="24"/>
                <w:lang w:val="en-US"/>
              </w:rPr>
              <w:t>Boule</w:t>
            </w:r>
            <w:proofErr w:type="spellEnd"/>
            <w:r w:rsidRPr="00D36FE8">
              <w:rPr>
                <w:rFonts w:ascii="Times New Roman" w:eastAsia="Calibri" w:hAnsi="Times New Roman" w:cs="Times New Roman"/>
                <w:sz w:val="24"/>
                <w:szCs w:val="24"/>
              </w:rPr>
              <w:t xml:space="preserve">. Комплект </w:t>
            </w:r>
            <w:r w:rsidRPr="00D36FE8">
              <w:rPr>
                <w:rFonts w:ascii="Times New Roman" w:eastAsia="Calibri" w:hAnsi="Times New Roman" w:cs="Times New Roman"/>
                <w:sz w:val="24"/>
                <w:szCs w:val="24"/>
                <w:lang w:val="kk-KZ"/>
              </w:rPr>
              <w:t xml:space="preserve">для очистки 3*450 мл (расчитан на 4 цикла очистки), </w:t>
            </w:r>
            <w:r w:rsidRPr="00D36FE8">
              <w:rPr>
                <w:rFonts w:ascii="Times New Roman" w:eastAsia="Calibri" w:hAnsi="Times New Roman" w:cs="Times New Roman"/>
                <w:sz w:val="24"/>
                <w:szCs w:val="24"/>
              </w:rPr>
              <w:t xml:space="preserve">для анализатора </w:t>
            </w:r>
            <w:proofErr w:type="spellStart"/>
            <w:r w:rsidRPr="00D36FE8">
              <w:rPr>
                <w:rFonts w:ascii="Times New Roman" w:eastAsia="Calibri" w:hAnsi="Times New Roman" w:cs="Times New Roman"/>
                <w:sz w:val="24"/>
                <w:szCs w:val="24"/>
                <w:lang w:val="en-US"/>
              </w:rPr>
              <w:t>Swelab</w:t>
            </w:r>
            <w:proofErr w:type="spellEnd"/>
            <w:r w:rsidRPr="00D36FE8">
              <w:rPr>
                <w:rFonts w:ascii="Times New Roman" w:eastAsia="Calibri" w:hAnsi="Times New Roman" w:cs="Times New Roman"/>
                <w:sz w:val="24"/>
                <w:szCs w:val="24"/>
              </w:rPr>
              <w:t xml:space="preserve"> </w:t>
            </w:r>
            <w:r w:rsidRPr="00D36FE8">
              <w:rPr>
                <w:rFonts w:ascii="Times New Roman" w:eastAsia="Calibri" w:hAnsi="Times New Roman" w:cs="Times New Roman"/>
                <w:sz w:val="24"/>
                <w:szCs w:val="24"/>
                <w:lang w:val="en-US"/>
              </w:rPr>
              <w:t>Alfa</w:t>
            </w:r>
            <w:r w:rsidRPr="00D36FE8">
              <w:rPr>
                <w:rFonts w:ascii="Times New Roman" w:eastAsia="Calibri" w:hAnsi="Times New Roman" w:cs="Times New Roman"/>
                <w:sz w:val="24"/>
                <w:szCs w:val="24"/>
              </w:rPr>
              <w:t xml:space="preserve"> </w:t>
            </w:r>
            <w:r w:rsidRPr="00D36FE8">
              <w:rPr>
                <w:rFonts w:ascii="Times New Roman" w:eastAsia="Calibri" w:hAnsi="Times New Roman" w:cs="Times New Roman"/>
                <w:sz w:val="24"/>
                <w:szCs w:val="24"/>
                <w:lang w:val="en-US"/>
              </w:rPr>
              <w:t>Plus</w:t>
            </w:r>
            <w:r w:rsidRPr="00D36FE8">
              <w:rPr>
                <w:rFonts w:ascii="Times New Roman" w:eastAsia="Calibri" w:hAnsi="Times New Roman" w:cs="Times New Roman"/>
                <w:sz w:val="24"/>
                <w:szCs w:val="24"/>
              </w:rPr>
              <w:t xml:space="preserve"> </w:t>
            </w:r>
            <w:proofErr w:type="spellStart"/>
            <w:r w:rsidRPr="00D36FE8">
              <w:rPr>
                <w:rFonts w:ascii="Times New Roman" w:eastAsia="Calibri" w:hAnsi="Times New Roman" w:cs="Times New Roman"/>
                <w:sz w:val="24"/>
                <w:szCs w:val="24"/>
                <w:lang w:val="en-US"/>
              </w:rPr>
              <w:t>Standart</w:t>
            </w:r>
            <w:proofErr w:type="spellEnd"/>
            <w:r w:rsidRPr="00D36FE8">
              <w:rPr>
                <w:rFonts w:ascii="Times New Roman" w:eastAsia="Calibri" w:hAnsi="Times New Roman" w:cs="Times New Roman"/>
                <w:sz w:val="24"/>
                <w:szCs w:val="24"/>
                <w:lang w:val="kk-KZ"/>
              </w:rPr>
              <w:t xml:space="preserve"> </w:t>
            </w:r>
          </w:p>
        </w:tc>
        <w:tc>
          <w:tcPr>
            <w:tcW w:w="1113" w:type="dxa"/>
            <w:tcBorders>
              <w:top w:val="nil"/>
              <w:left w:val="nil"/>
              <w:bottom w:val="single" w:sz="4" w:space="0" w:color="auto"/>
              <w:right w:val="single" w:sz="4" w:space="0" w:color="auto"/>
            </w:tcBorders>
            <w:shd w:val="clear" w:color="auto" w:fill="auto"/>
            <w:noWrap/>
            <w:hideMark/>
          </w:tcPr>
          <w:p w:rsidR="00B47B33" w:rsidRPr="00D36FE8" w:rsidRDefault="00B47B33" w:rsidP="009577CE">
            <w:pPr>
              <w:jc w:val="center"/>
              <w:rPr>
                <w:rFonts w:ascii="Times New Roman" w:eastAsia="Calibri" w:hAnsi="Times New Roman" w:cs="Times New Roman"/>
                <w:sz w:val="24"/>
                <w:szCs w:val="24"/>
              </w:rPr>
            </w:pPr>
            <w:r w:rsidRPr="00D36FE8">
              <w:rPr>
                <w:rFonts w:ascii="Times New Roman" w:eastAsia="Calibri" w:hAnsi="Times New Roman" w:cs="Times New Roman"/>
                <w:sz w:val="24"/>
                <w:szCs w:val="24"/>
              </w:rPr>
              <w:t>Набор</w:t>
            </w:r>
          </w:p>
        </w:tc>
        <w:tc>
          <w:tcPr>
            <w:tcW w:w="1417" w:type="dxa"/>
            <w:tcBorders>
              <w:top w:val="nil"/>
              <w:left w:val="nil"/>
              <w:bottom w:val="single" w:sz="4" w:space="0" w:color="auto"/>
              <w:right w:val="single" w:sz="4" w:space="0" w:color="auto"/>
            </w:tcBorders>
            <w:shd w:val="clear" w:color="auto" w:fill="auto"/>
            <w:noWrap/>
            <w:hideMark/>
          </w:tcPr>
          <w:p w:rsidR="00B47B33" w:rsidRPr="00D36FE8" w:rsidRDefault="00B47B33" w:rsidP="009577CE">
            <w:pPr>
              <w:jc w:val="center"/>
              <w:rPr>
                <w:rFonts w:ascii="Times New Roman" w:eastAsia="Calibri" w:hAnsi="Times New Roman" w:cs="Times New Roman"/>
                <w:sz w:val="24"/>
                <w:szCs w:val="24"/>
              </w:rPr>
            </w:pPr>
            <w:r w:rsidRPr="00D36FE8">
              <w:rPr>
                <w:rFonts w:ascii="Times New Roman" w:eastAsia="Calibri" w:hAnsi="Times New Roman" w:cs="Times New Roman"/>
                <w:sz w:val="24"/>
                <w:szCs w:val="24"/>
              </w:rPr>
              <w:t>1</w:t>
            </w:r>
          </w:p>
        </w:tc>
        <w:tc>
          <w:tcPr>
            <w:tcW w:w="1219" w:type="dxa"/>
            <w:tcBorders>
              <w:top w:val="nil"/>
              <w:left w:val="nil"/>
              <w:bottom w:val="single" w:sz="4" w:space="0" w:color="auto"/>
              <w:right w:val="single" w:sz="4" w:space="0" w:color="auto"/>
            </w:tcBorders>
            <w:shd w:val="clear" w:color="auto" w:fill="auto"/>
            <w:noWrap/>
            <w:hideMark/>
          </w:tcPr>
          <w:p w:rsidR="00B47B33" w:rsidRPr="00D36FE8" w:rsidRDefault="00B47B33" w:rsidP="009577CE">
            <w:pPr>
              <w:pStyle w:val="a8"/>
              <w:rPr>
                <w:b w:val="0"/>
                <w:lang w:val="kk-KZ"/>
              </w:rPr>
            </w:pPr>
            <w:r w:rsidRPr="00D36FE8">
              <w:rPr>
                <w:b w:val="0"/>
                <w:lang w:val="kk-KZ"/>
              </w:rPr>
              <w:t>78 100,00</w:t>
            </w:r>
          </w:p>
        </w:tc>
      </w:tr>
      <w:tr w:rsidR="00B47B33" w:rsidRPr="0016524A" w:rsidTr="006E1B03">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47B33" w:rsidRPr="006E1B03" w:rsidRDefault="00B47B3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4472" w:type="dxa"/>
            <w:tcBorders>
              <w:top w:val="nil"/>
              <w:left w:val="nil"/>
              <w:bottom w:val="single" w:sz="4" w:space="0" w:color="auto"/>
              <w:right w:val="single" w:sz="4" w:space="0" w:color="auto"/>
            </w:tcBorders>
            <w:shd w:val="clear" w:color="auto" w:fill="auto"/>
            <w:hideMark/>
          </w:tcPr>
          <w:p w:rsidR="00B47B33" w:rsidRPr="00D36FE8" w:rsidRDefault="00B47B33" w:rsidP="009577CE">
            <w:pPr>
              <w:jc w:val="center"/>
              <w:rPr>
                <w:rFonts w:ascii="Times New Roman" w:eastAsia="Calibri" w:hAnsi="Times New Roman" w:cs="Times New Roman"/>
                <w:sz w:val="24"/>
                <w:szCs w:val="24"/>
                <w:lang w:val="kk-KZ"/>
              </w:rPr>
            </w:pPr>
            <w:r w:rsidRPr="00D36FE8">
              <w:rPr>
                <w:rFonts w:ascii="Times New Roman" w:eastAsia="Calibri" w:hAnsi="Times New Roman" w:cs="Times New Roman"/>
                <w:sz w:val="24"/>
                <w:szCs w:val="24"/>
                <w:lang w:val="kk-KZ"/>
              </w:rPr>
              <w:t xml:space="preserve">Набор для МКА, (Микрокапилляры для МК адаптера 10х100 штук), </w:t>
            </w:r>
            <w:r w:rsidRPr="00D36FE8">
              <w:rPr>
                <w:rFonts w:ascii="Times New Roman" w:eastAsia="Calibri" w:hAnsi="Times New Roman" w:cs="Times New Roman"/>
                <w:sz w:val="24"/>
                <w:szCs w:val="24"/>
              </w:rPr>
              <w:t xml:space="preserve">для анализатора </w:t>
            </w:r>
            <w:proofErr w:type="spellStart"/>
            <w:r w:rsidRPr="00D36FE8">
              <w:rPr>
                <w:rFonts w:ascii="Times New Roman" w:eastAsia="Calibri" w:hAnsi="Times New Roman" w:cs="Times New Roman"/>
                <w:sz w:val="24"/>
                <w:szCs w:val="24"/>
                <w:lang w:val="en-US"/>
              </w:rPr>
              <w:t>Swelab</w:t>
            </w:r>
            <w:proofErr w:type="spellEnd"/>
            <w:r w:rsidRPr="00D36FE8">
              <w:rPr>
                <w:rFonts w:ascii="Times New Roman" w:eastAsia="Calibri" w:hAnsi="Times New Roman" w:cs="Times New Roman"/>
                <w:sz w:val="24"/>
                <w:szCs w:val="24"/>
              </w:rPr>
              <w:t xml:space="preserve"> </w:t>
            </w:r>
            <w:r w:rsidRPr="00D36FE8">
              <w:rPr>
                <w:rFonts w:ascii="Times New Roman" w:eastAsia="Calibri" w:hAnsi="Times New Roman" w:cs="Times New Roman"/>
                <w:sz w:val="24"/>
                <w:szCs w:val="24"/>
                <w:lang w:val="en-US"/>
              </w:rPr>
              <w:t>Alfa</w:t>
            </w:r>
            <w:r w:rsidRPr="00D36FE8">
              <w:rPr>
                <w:rFonts w:ascii="Times New Roman" w:eastAsia="Calibri" w:hAnsi="Times New Roman" w:cs="Times New Roman"/>
                <w:sz w:val="24"/>
                <w:szCs w:val="24"/>
              </w:rPr>
              <w:t xml:space="preserve"> </w:t>
            </w:r>
            <w:r w:rsidRPr="00D36FE8">
              <w:rPr>
                <w:rFonts w:ascii="Times New Roman" w:eastAsia="Calibri" w:hAnsi="Times New Roman" w:cs="Times New Roman"/>
                <w:sz w:val="24"/>
                <w:szCs w:val="24"/>
                <w:lang w:val="en-US"/>
              </w:rPr>
              <w:t>Plus</w:t>
            </w:r>
            <w:r w:rsidRPr="00D36FE8">
              <w:rPr>
                <w:rFonts w:ascii="Times New Roman" w:eastAsia="Calibri" w:hAnsi="Times New Roman" w:cs="Times New Roman"/>
                <w:sz w:val="24"/>
                <w:szCs w:val="24"/>
              </w:rPr>
              <w:t xml:space="preserve"> </w:t>
            </w:r>
            <w:proofErr w:type="spellStart"/>
            <w:r w:rsidRPr="00D36FE8">
              <w:rPr>
                <w:rFonts w:ascii="Times New Roman" w:eastAsia="Calibri" w:hAnsi="Times New Roman" w:cs="Times New Roman"/>
                <w:sz w:val="24"/>
                <w:szCs w:val="24"/>
                <w:lang w:val="en-US"/>
              </w:rPr>
              <w:t>Standart</w:t>
            </w:r>
            <w:proofErr w:type="spellEnd"/>
          </w:p>
        </w:tc>
        <w:tc>
          <w:tcPr>
            <w:tcW w:w="1113" w:type="dxa"/>
            <w:tcBorders>
              <w:top w:val="nil"/>
              <w:left w:val="nil"/>
              <w:bottom w:val="single" w:sz="4" w:space="0" w:color="auto"/>
              <w:right w:val="single" w:sz="4" w:space="0" w:color="auto"/>
            </w:tcBorders>
            <w:shd w:val="clear" w:color="auto" w:fill="auto"/>
            <w:noWrap/>
            <w:hideMark/>
          </w:tcPr>
          <w:p w:rsidR="00B47B33" w:rsidRPr="00D36FE8" w:rsidRDefault="00B47B33" w:rsidP="009577CE">
            <w:pPr>
              <w:jc w:val="center"/>
              <w:rPr>
                <w:rFonts w:ascii="Times New Roman" w:eastAsia="Calibri" w:hAnsi="Times New Roman" w:cs="Times New Roman"/>
                <w:sz w:val="24"/>
                <w:szCs w:val="24"/>
              </w:rPr>
            </w:pPr>
            <w:r w:rsidRPr="00D36FE8">
              <w:rPr>
                <w:rFonts w:ascii="Times New Roman" w:eastAsia="Calibri" w:hAnsi="Times New Roman" w:cs="Times New Roman"/>
                <w:sz w:val="24"/>
                <w:szCs w:val="24"/>
              </w:rPr>
              <w:t>Набор</w:t>
            </w:r>
          </w:p>
        </w:tc>
        <w:tc>
          <w:tcPr>
            <w:tcW w:w="1417" w:type="dxa"/>
            <w:tcBorders>
              <w:top w:val="nil"/>
              <w:left w:val="nil"/>
              <w:bottom w:val="single" w:sz="4" w:space="0" w:color="auto"/>
              <w:right w:val="single" w:sz="4" w:space="0" w:color="auto"/>
            </w:tcBorders>
            <w:shd w:val="clear" w:color="auto" w:fill="auto"/>
            <w:noWrap/>
            <w:hideMark/>
          </w:tcPr>
          <w:p w:rsidR="00B47B33" w:rsidRPr="00D36FE8" w:rsidRDefault="00B47B33" w:rsidP="009577CE">
            <w:pPr>
              <w:jc w:val="center"/>
              <w:rPr>
                <w:rFonts w:ascii="Times New Roman" w:eastAsia="Calibri" w:hAnsi="Times New Roman" w:cs="Times New Roman"/>
                <w:sz w:val="24"/>
                <w:szCs w:val="24"/>
              </w:rPr>
            </w:pPr>
            <w:r w:rsidRPr="00D36FE8">
              <w:rPr>
                <w:rFonts w:ascii="Times New Roman" w:eastAsia="Calibri" w:hAnsi="Times New Roman" w:cs="Times New Roman"/>
                <w:sz w:val="24"/>
                <w:szCs w:val="24"/>
              </w:rPr>
              <w:t>12</w:t>
            </w:r>
          </w:p>
        </w:tc>
        <w:tc>
          <w:tcPr>
            <w:tcW w:w="1219" w:type="dxa"/>
            <w:tcBorders>
              <w:top w:val="nil"/>
              <w:left w:val="nil"/>
              <w:bottom w:val="single" w:sz="4" w:space="0" w:color="auto"/>
              <w:right w:val="single" w:sz="4" w:space="0" w:color="auto"/>
            </w:tcBorders>
            <w:shd w:val="clear" w:color="auto" w:fill="auto"/>
            <w:noWrap/>
            <w:hideMark/>
          </w:tcPr>
          <w:p w:rsidR="00B47B33" w:rsidRPr="00D36FE8" w:rsidRDefault="00B47B33" w:rsidP="009577CE">
            <w:pPr>
              <w:pStyle w:val="a8"/>
              <w:rPr>
                <w:b w:val="0"/>
                <w:lang w:val="kk-KZ"/>
              </w:rPr>
            </w:pPr>
            <w:r w:rsidRPr="00D36FE8">
              <w:rPr>
                <w:b w:val="0"/>
                <w:lang w:val="kk-KZ"/>
              </w:rPr>
              <w:t>83 800,00</w:t>
            </w:r>
          </w:p>
        </w:tc>
      </w:tr>
      <w:tr w:rsidR="00B47B3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47B33" w:rsidRPr="006E1B03" w:rsidRDefault="00B47B3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472" w:type="dxa"/>
            <w:tcBorders>
              <w:top w:val="nil"/>
              <w:left w:val="nil"/>
              <w:bottom w:val="single" w:sz="4" w:space="0" w:color="auto"/>
              <w:right w:val="single" w:sz="4" w:space="0" w:color="auto"/>
            </w:tcBorders>
            <w:shd w:val="clear" w:color="auto" w:fill="auto"/>
            <w:hideMark/>
          </w:tcPr>
          <w:p w:rsidR="00B47B33" w:rsidRPr="00D36FE8" w:rsidRDefault="00B47B33" w:rsidP="009577CE">
            <w:pPr>
              <w:jc w:val="center"/>
              <w:rPr>
                <w:rFonts w:ascii="Times New Roman" w:eastAsia="Calibri" w:hAnsi="Times New Roman" w:cs="Times New Roman"/>
                <w:sz w:val="24"/>
                <w:szCs w:val="24"/>
                <w:lang w:val="kk-KZ"/>
              </w:rPr>
            </w:pPr>
            <w:r w:rsidRPr="00D36FE8">
              <w:rPr>
                <w:rFonts w:ascii="Times New Roman" w:eastAsia="Calibri" w:hAnsi="Times New Roman" w:cs="Times New Roman"/>
                <w:sz w:val="24"/>
                <w:szCs w:val="24"/>
                <w:lang w:val="kk-KZ"/>
              </w:rPr>
              <w:t xml:space="preserve">Реагенты Boule. Контрольная кровь Boule Con Diff Tri-level,  3 пробирки по 4,5 мл, для анализатора Swelab Alfa Plus Standart </w:t>
            </w:r>
          </w:p>
        </w:tc>
        <w:tc>
          <w:tcPr>
            <w:tcW w:w="1113" w:type="dxa"/>
            <w:tcBorders>
              <w:top w:val="nil"/>
              <w:left w:val="nil"/>
              <w:bottom w:val="single" w:sz="4" w:space="0" w:color="auto"/>
              <w:right w:val="single" w:sz="4" w:space="0" w:color="auto"/>
            </w:tcBorders>
            <w:shd w:val="clear" w:color="auto" w:fill="auto"/>
            <w:noWrap/>
            <w:hideMark/>
          </w:tcPr>
          <w:p w:rsidR="00B47B33" w:rsidRPr="00D36FE8" w:rsidRDefault="00B47B33" w:rsidP="009577CE">
            <w:pPr>
              <w:jc w:val="center"/>
              <w:rPr>
                <w:rFonts w:ascii="Times New Roman" w:eastAsia="Calibri" w:hAnsi="Times New Roman" w:cs="Times New Roman"/>
                <w:sz w:val="24"/>
                <w:szCs w:val="24"/>
                <w:lang w:val="kk-KZ"/>
              </w:rPr>
            </w:pPr>
            <w:r w:rsidRPr="00D36FE8">
              <w:rPr>
                <w:rFonts w:ascii="Times New Roman" w:eastAsia="Calibri" w:hAnsi="Times New Roman" w:cs="Times New Roman"/>
                <w:sz w:val="24"/>
                <w:szCs w:val="24"/>
                <w:lang w:val="kk-KZ"/>
              </w:rPr>
              <w:t>Набор</w:t>
            </w:r>
          </w:p>
        </w:tc>
        <w:tc>
          <w:tcPr>
            <w:tcW w:w="1417" w:type="dxa"/>
            <w:tcBorders>
              <w:top w:val="nil"/>
              <w:left w:val="nil"/>
              <w:bottom w:val="single" w:sz="4" w:space="0" w:color="auto"/>
              <w:right w:val="single" w:sz="4" w:space="0" w:color="auto"/>
            </w:tcBorders>
            <w:shd w:val="clear" w:color="auto" w:fill="auto"/>
            <w:noWrap/>
            <w:hideMark/>
          </w:tcPr>
          <w:p w:rsidR="00B47B33" w:rsidRPr="00D36FE8" w:rsidRDefault="00B47B33" w:rsidP="009577CE">
            <w:pPr>
              <w:jc w:val="center"/>
              <w:rPr>
                <w:rFonts w:ascii="Times New Roman" w:eastAsia="Calibri" w:hAnsi="Times New Roman" w:cs="Times New Roman"/>
                <w:sz w:val="24"/>
                <w:szCs w:val="24"/>
                <w:lang w:val="kk-KZ"/>
              </w:rPr>
            </w:pPr>
            <w:r w:rsidRPr="00D36FE8">
              <w:rPr>
                <w:rFonts w:ascii="Times New Roman" w:eastAsia="Calibri" w:hAnsi="Times New Roman" w:cs="Times New Roman"/>
                <w:sz w:val="24"/>
                <w:szCs w:val="24"/>
                <w:lang w:val="kk-KZ"/>
              </w:rPr>
              <w:t>4</w:t>
            </w:r>
          </w:p>
        </w:tc>
        <w:tc>
          <w:tcPr>
            <w:tcW w:w="1219" w:type="dxa"/>
            <w:tcBorders>
              <w:top w:val="nil"/>
              <w:left w:val="nil"/>
              <w:bottom w:val="single" w:sz="4" w:space="0" w:color="auto"/>
              <w:right w:val="single" w:sz="4" w:space="0" w:color="auto"/>
            </w:tcBorders>
            <w:shd w:val="clear" w:color="auto" w:fill="auto"/>
            <w:noWrap/>
            <w:hideMark/>
          </w:tcPr>
          <w:p w:rsidR="00B47B33" w:rsidRPr="00D36FE8" w:rsidRDefault="00B47B33" w:rsidP="009577CE">
            <w:pPr>
              <w:pStyle w:val="a8"/>
              <w:rPr>
                <w:b w:val="0"/>
                <w:lang w:val="kk-KZ"/>
              </w:rPr>
            </w:pPr>
            <w:r w:rsidRPr="00D36FE8">
              <w:rPr>
                <w:b w:val="0"/>
                <w:lang w:val="kk-KZ"/>
              </w:rPr>
              <w:t>48 700,00</w:t>
            </w:r>
          </w:p>
        </w:tc>
      </w:tr>
    </w:tbl>
    <w:p w:rsidR="00E46D6B" w:rsidRPr="006E1B03" w:rsidRDefault="00E46D6B" w:rsidP="002419FD">
      <w:pPr>
        <w:spacing w:after="0"/>
        <w:ind w:firstLine="400"/>
        <w:rPr>
          <w:rFonts w:ascii="Times New Roman" w:hAnsi="Times New Roman" w:cs="Times New Roman"/>
          <w:sz w:val="24"/>
          <w:szCs w:val="24"/>
          <w:lang w:val="kk-KZ"/>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6524A"/>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937DC"/>
    <w:rsid w:val="004A7B23"/>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E1B03"/>
    <w:rsid w:val="006F2A6F"/>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683D"/>
    <w:rsid w:val="00887944"/>
    <w:rsid w:val="00896AA5"/>
    <w:rsid w:val="008C3A82"/>
    <w:rsid w:val="008E31B1"/>
    <w:rsid w:val="008F681F"/>
    <w:rsid w:val="00904C00"/>
    <w:rsid w:val="00904DFC"/>
    <w:rsid w:val="00906798"/>
    <w:rsid w:val="009139D6"/>
    <w:rsid w:val="009224CD"/>
    <w:rsid w:val="00937FC2"/>
    <w:rsid w:val="0094210A"/>
    <w:rsid w:val="0096365E"/>
    <w:rsid w:val="00970969"/>
    <w:rsid w:val="00971A2E"/>
    <w:rsid w:val="009777AC"/>
    <w:rsid w:val="00981944"/>
    <w:rsid w:val="009914D4"/>
    <w:rsid w:val="009A1B7C"/>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47B33"/>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CE6648"/>
    <w:rsid w:val="00D04423"/>
    <w:rsid w:val="00D04C20"/>
    <w:rsid w:val="00D10E97"/>
    <w:rsid w:val="00D170EA"/>
    <w:rsid w:val="00D24608"/>
    <w:rsid w:val="00D608EF"/>
    <w:rsid w:val="00D66DC1"/>
    <w:rsid w:val="00D72B62"/>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489E"/>
    <w:rsid w:val="00EB6200"/>
    <w:rsid w:val="00ED29CF"/>
    <w:rsid w:val="00EE1C6B"/>
    <w:rsid w:val="00EE67B3"/>
    <w:rsid w:val="00F20E3F"/>
    <w:rsid w:val="00F358C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49762281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2021-01-26T08:11:00Z</dcterms:created>
  <dcterms:modified xsi:type="dcterms:W3CDTF">2021-01-26T08:11:00Z</dcterms:modified>
</cp:coreProperties>
</file>